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61" w:rsidRPr="004E1549" w:rsidRDefault="00F07E61" w:rsidP="00F07E61">
      <w:pPr>
        <w:jc w:val="both"/>
        <w:rPr>
          <w:rStyle w:val="Textoennegrita"/>
          <w:rFonts w:ascii="Arial" w:hAnsi="Arial" w:cs="Arial"/>
          <w:color w:val="000000" w:themeColor="text1"/>
        </w:rPr>
      </w:pPr>
    </w:p>
    <w:p w:rsidR="00F07E61" w:rsidRPr="004E1549" w:rsidRDefault="00F07E61" w:rsidP="00F07E61">
      <w:pPr>
        <w:jc w:val="center"/>
        <w:outlineLvl w:val="0"/>
        <w:rPr>
          <w:rStyle w:val="ebdstyle11771"/>
          <w:b/>
          <w:bCs/>
          <w:color w:val="000000" w:themeColor="text1"/>
          <w:sz w:val="22"/>
          <w:szCs w:val="22"/>
          <w:u w:val="single"/>
        </w:rPr>
      </w:pPr>
      <w:r w:rsidRPr="004E1549">
        <w:rPr>
          <w:rStyle w:val="Textoennegrita"/>
          <w:rFonts w:ascii="Arial" w:hAnsi="Arial" w:cs="Arial"/>
          <w:color w:val="000000" w:themeColor="text1"/>
          <w:u w:val="single"/>
        </w:rPr>
        <w:t xml:space="preserve">CONDICIONES DE USO </w:t>
      </w:r>
    </w:p>
    <w:p w:rsidR="00F07E61" w:rsidRPr="009C2B07" w:rsidRDefault="00F07E61" w:rsidP="00364C3F">
      <w:pPr>
        <w:jc w:val="both"/>
        <w:rPr>
          <w:rStyle w:val="ebdstyle11771"/>
          <w:bCs/>
          <w:color w:val="000000" w:themeColor="text1"/>
          <w:sz w:val="22"/>
          <w:szCs w:val="22"/>
        </w:rPr>
      </w:pPr>
      <w:r w:rsidRPr="004E1549">
        <w:rPr>
          <w:rStyle w:val="ebdstyle11771"/>
          <w:b/>
          <w:bCs/>
          <w:color w:val="000000" w:themeColor="text1"/>
          <w:sz w:val="22"/>
          <w:szCs w:val="22"/>
        </w:rPr>
        <w:t>PREVIO</w:t>
      </w:r>
    </w:p>
    <w:p w:rsidR="00F07E61" w:rsidRPr="009C2B07" w:rsidRDefault="00F07E61" w:rsidP="00364C3F">
      <w:pPr>
        <w:jc w:val="both"/>
        <w:rPr>
          <w:rFonts w:ascii="Arial" w:hAnsi="Arial" w:cs="Arial"/>
          <w:color w:val="000000" w:themeColor="text1"/>
        </w:rPr>
      </w:pPr>
      <w:r w:rsidRPr="009C2B07">
        <w:rPr>
          <w:rStyle w:val="ebdstyle11771"/>
          <w:color w:val="000000" w:themeColor="text1"/>
          <w:sz w:val="22"/>
          <w:szCs w:val="22"/>
        </w:rPr>
        <w:t>Fecha de última actualización:</w:t>
      </w:r>
      <w:r w:rsidR="00A73B52" w:rsidRPr="009C2B07">
        <w:rPr>
          <w:rStyle w:val="ebdstyle11771"/>
          <w:color w:val="000000" w:themeColor="text1"/>
          <w:sz w:val="22"/>
          <w:szCs w:val="22"/>
        </w:rPr>
        <w:t xml:space="preserve"> </w:t>
      </w:r>
      <w:r w:rsidR="00A41918">
        <w:rPr>
          <w:rStyle w:val="ebdstyle11771"/>
          <w:color w:val="000000" w:themeColor="text1"/>
          <w:sz w:val="22"/>
          <w:szCs w:val="22"/>
        </w:rPr>
        <w:t>25</w:t>
      </w:r>
      <w:r w:rsidR="00A73B52" w:rsidRPr="009C2B07">
        <w:rPr>
          <w:rStyle w:val="ebdstyle11771"/>
          <w:color w:val="000000" w:themeColor="text1"/>
          <w:sz w:val="22"/>
          <w:szCs w:val="22"/>
        </w:rPr>
        <w:t xml:space="preserve"> de </w:t>
      </w:r>
      <w:r w:rsidR="009C2B07" w:rsidRPr="009C2B07">
        <w:rPr>
          <w:rStyle w:val="ebdstyle11771"/>
          <w:color w:val="000000" w:themeColor="text1"/>
          <w:sz w:val="22"/>
          <w:szCs w:val="22"/>
        </w:rPr>
        <w:t xml:space="preserve">julio </w:t>
      </w:r>
      <w:r w:rsidR="00A73B52" w:rsidRPr="009C2B07">
        <w:rPr>
          <w:rStyle w:val="ebdstyle11771"/>
          <w:color w:val="000000" w:themeColor="text1"/>
          <w:sz w:val="22"/>
          <w:szCs w:val="22"/>
        </w:rPr>
        <w:t>de 2016</w:t>
      </w:r>
      <w:r w:rsidR="00C92BF2" w:rsidRPr="009C2B07">
        <w:rPr>
          <w:rStyle w:val="ebdstyle11771"/>
          <w:color w:val="000000" w:themeColor="text1"/>
          <w:sz w:val="22"/>
          <w:szCs w:val="22"/>
        </w:rPr>
        <w:t>.</w:t>
      </w:r>
    </w:p>
    <w:p w:rsidR="00F07E61" w:rsidRPr="009C2B07" w:rsidRDefault="00F07E61" w:rsidP="00364C3F">
      <w:pPr>
        <w:shd w:val="clear" w:color="auto" w:fill="FFFFFF"/>
        <w:spacing w:after="150"/>
        <w:jc w:val="both"/>
        <w:rPr>
          <w:rFonts w:ascii="Arial" w:hAnsi="Arial" w:cs="Arial"/>
          <w:color w:val="000000" w:themeColor="text1"/>
        </w:rPr>
      </w:pPr>
      <w:r w:rsidRPr="009C2B07">
        <w:rPr>
          <w:rFonts w:ascii="Arial" w:hAnsi="Arial" w:cs="Arial"/>
          <w:color w:val="000000" w:themeColor="text1"/>
        </w:rPr>
        <w:t xml:space="preserve">El Usuario al utilizar la Web acepta las presentes condiciones de uso y se compromete a utilizar la página </w:t>
      </w:r>
      <w:r w:rsidR="00FA4324" w:rsidRPr="009C2B07">
        <w:rPr>
          <w:rFonts w:ascii="Arial" w:hAnsi="Arial" w:cs="Arial"/>
          <w:color w:val="000000" w:themeColor="text1"/>
        </w:rPr>
        <w:t>w</w:t>
      </w:r>
      <w:r w:rsidRPr="009C2B07">
        <w:rPr>
          <w:rFonts w:ascii="Arial" w:hAnsi="Arial" w:cs="Arial"/>
          <w:color w:val="000000" w:themeColor="text1"/>
        </w:rPr>
        <w:t xml:space="preserve">eb, los servicios y los contenidos alojados de conformidad con las mismas. </w:t>
      </w:r>
    </w:p>
    <w:p w:rsidR="00F07E61" w:rsidRPr="009C2B07" w:rsidRDefault="00F07E61" w:rsidP="00364C3F">
      <w:pPr>
        <w:shd w:val="clear" w:color="auto" w:fill="FFFFFF"/>
        <w:spacing w:after="150"/>
        <w:jc w:val="both"/>
        <w:rPr>
          <w:rFonts w:ascii="Arial" w:hAnsi="Arial" w:cs="Arial"/>
          <w:color w:val="000000" w:themeColor="text1"/>
        </w:rPr>
      </w:pPr>
      <w:r w:rsidRPr="009C2B07">
        <w:rPr>
          <w:rFonts w:ascii="Arial" w:hAnsi="Arial" w:cs="Arial"/>
          <w:color w:val="000000" w:themeColor="text1"/>
        </w:rPr>
        <w:t xml:space="preserve">El Usuario acepta que el uso de la </w:t>
      </w:r>
      <w:r w:rsidR="00FA4324" w:rsidRPr="009C2B07">
        <w:rPr>
          <w:rFonts w:ascii="Arial" w:hAnsi="Arial" w:cs="Arial"/>
          <w:color w:val="000000" w:themeColor="text1"/>
        </w:rPr>
        <w:t>página w</w:t>
      </w:r>
      <w:r w:rsidRPr="009C2B07">
        <w:rPr>
          <w:rFonts w:ascii="Arial" w:hAnsi="Arial" w:cs="Arial"/>
          <w:color w:val="000000" w:themeColor="text1"/>
        </w:rPr>
        <w:t>eb, de los servicios y los contenidos lo realiza bajo su única y exclusiva responsabilidad.</w:t>
      </w:r>
    </w:p>
    <w:p w:rsidR="00F07E61" w:rsidRPr="009C2B07" w:rsidRDefault="00533C13" w:rsidP="00364C3F">
      <w:pPr>
        <w:pStyle w:val="NormalWeb"/>
        <w:spacing w:before="0" w:beforeAutospacing="0" w:after="150" w:afterAutospacing="0" w:line="276" w:lineRule="auto"/>
        <w:jc w:val="both"/>
        <w:rPr>
          <w:rFonts w:ascii="Arial" w:hAnsi="Arial" w:cs="Arial"/>
          <w:color w:val="000000" w:themeColor="text1"/>
          <w:sz w:val="22"/>
          <w:szCs w:val="22"/>
        </w:rPr>
      </w:pPr>
      <w:r w:rsidRPr="009C2B07">
        <w:rPr>
          <w:rFonts w:ascii="Arial" w:hAnsi="Arial" w:cs="Arial"/>
          <w:color w:val="000000" w:themeColor="text1"/>
          <w:sz w:val="22"/>
          <w:szCs w:val="22"/>
          <w:lang w:eastAsia="en-US"/>
        </w:rPr>
        <w:t>BÖHLER UDDEHOLM IBÉRICA, S.A.U.</w:t>
      </w:r>
      <w:r w:rsidR="00F07E61" w:rsidRPr="009C2B07">
        <w:rPr>
          <w:rFonts w:ascii="Arial" w:hAnsi="Arial" w:cs="Arial"/>
          <w:color w:val="000000" w:themeColor="text1"/>
          <w:sz w:val="22"/>
          <w:szCs w:val="22"/>
          <w:lang w:eastAsia="en-US"/>
        </w:rPr>
        <w:t xml:space="preserve"> se reserva</w:t>
      </w:r>
      <w:r w:rsidR="00F07E61" w:rsidRPr="009C2B07">
        <w:rPr>
          <w:rFonts w:ascii="Arial" w:hAnsi="Arial" w:cs="Arial"/>
          <w:color w:val="000000" w:themeColor="text1"/>
          <w:sz w:val="22"/>
          <w:szCs w:val="22"/>
        </w:rPr>
        <w:t xml:space="preserve"> el derecho de efectuar, sin previo aviso, las modificaciones que considere oportunas en las presentes condiciones de uso, siendo responsabilidad de los Usuarios leer las mismas con atención, cada vez que deseen utilizar la página Web.</w:t>
      </w:r>
    </w:p>
    <w:p w:rsidR="00F07E61" w:rsidRPr="009C2B07" w:rsidRDefault="00533C13" w:rsidP="00364C3F">
      <w:pPr>
        <w:pStyle w:val="NormalWeb"/>
        <w:spacing w:before="0" w:beforeAutospacing="0" w:after="150" w:afterAutospacing="0" w:line="276" w:lineRule="auto"/>
        <w:jc w:val="both"/>
        <w:rPr>
          <w:rFonts w:ascii="Arial" w:hAnsi="Arial" w:cs="Arial"/>
          <w:color w:val="000000" w:themeColor="text1"/>
          <w:sz w:val="22"/>
          <w:szCs w:val="22"/>
        </w:rPr>
      </w:pPr>
      <w:r w:rsidRPr="009C2B07">
        <w:rPr>
          <w:rFonts w:ascii="Arial" w:hAnsi="Arial" w:cs="Arial"/>
          <w:color w:val="000000" w:themeColor="text1"/>
          <w:sz w:val="22"/>
          <w:szCs w:val="22"/>
          <w:lang w:eastAsia="en-US"/>
        </w:rPr>
        <w:t>BÖHLER UDDEHOLM IBÉRICA, S.A.U</w:t>
      </w:r>
      <w:r w:rsidR="001475DD" w:rsidRPr="009C2B07">
        <w:rPr>
          <w:rFonts w:ascii="Arial" w:hAnsi="Arial" w:cs="Arial"/>
          <w:color w:val="000000" w:themeColor="text1"/>
          <w:sz w:val="22"/>
          <w:szCs w:val="22"/>
        </w:rPr>
        <w:t xml:space="preserve">. </w:t>
      </w:r>
      <w:r w:rsidR="00F07E61" w:rsidRPr="009C2B07">
        <w:rPr>
          <w:rFonts w:ascii="Arial" w:hAnsi="Arial" w:cs="Arial"/>
          <w:color w:val="000000" w:themeColor="text1"/>
          <w:sz w:val="22"/>
          <w:szCs w:val="22"/>
        </w:rPr>
        <w:t>se reserva el derecho a denegar o retirar el acceso a la página y/o a los servicios, en cualquier momento y sin necesidad de preaviso a los Usuarios que incumplan estas condiciones generales o las particulares que les sean de aplicación.</w:t>
      </w:r>
    </w:p>
    <w:p w:rsidR="00F07E61" w:rsidRPr="009C2B07" w:rsidRDefault="00F07E61" w:rsidP="00364C3F">
      <w:pPr>
        <w:shd w:val="clear" w:color="auto" w:fill="FFFFFF"/>
        <w:spacing w:after="0"/>
        <w:jc w:val="both"/>
        <w:rPr>
          <w:rFonts w:ascii="Arial" w:hAnsi="Arial" w:cs="Arial"/>
          <w:color w:val="000000" w:themeColor="text1"/>
          <w:lang w:eastAsia="es-ES"/>
        </w:rPr>
      </w:pPr>
      <w:r w:rsidRPr="009C2B07">
        <w:rPr>
          <w:rFonts w:ascii="Arial" w:hAnsi="Arial" w:cs="Arial"/>
          <w:color w:val="000000" w:themeColor="text1"/>
          <w:lang w:eastAsia="es-ES"/>
        </w:rPr>
        <w:t>Las presentes condiciones y todo documento al que se haga referencia expresa en las mismas, constituyen el acuerdo íntegro existente entre usted y nosotros en relación con el objeto de las mismas y sustituyen a cualquier otro pacto, acuerdo o promesa anterior convenida entre usted y nosotros ya hubiese sido verbalmente o por escrito.</w:t>
      </w:r>
    </w:p>
    <w:p w:rsidR="00F07E61" w:rsidRPr="009C2B07" w:rsidRDefault="00F07E61" w:rsidP="00364C3F">
      <w:pPr>
        <w:shd w:val="clear" w:color="auto" w:fill="FFFFFF"/>
        <w:spacing w:after="0"/>
        <w:jc w:val="both"/>
        <w:rPr>
          <w:rFonts w:ascii="Arial" w:hAnsi="Arial" w:cs="Arial"/>
          <w:color w:val="000000" w:themeColor="text1"/>
          <w:lang w:eastAsia="es-ES"/>
        </w:rPr>
      </w:pPr>
    </w:p>
    <w:p w:rsidR="00F07E61" w:rsidRPr="009C2B07" w:rsidRDefault="00F07E61" w:rsidP="00364C3F">
      <w:pPr>
        <w:shd w:val="clear" w:color="auto" w:fill="FFFFFF"/>
        <w:spacing w:after="0"/>
        <w:jc w:val="both"/>
        <w:rPr>
          <w:rFonts w:ascii="Arial" w:hAnsi="Arial" w:cs="Arial"/>
          <w:color w:val="000000" w:themeColor="text1"/>
          <w:lang w:eastAsia="es-ES"/>
        </w:rPr>
      </w:pPr>
      <w:r w:rsidRPr="009C2B07">
        <w:rPr>
          <w:rFonts w:ascii="Arial" w:hAnsi="Arial" w:cs="Arial"/>
          <w:color w:val="000000" w:themeColor="text1"/>
          <w:lang w:eastAsia="es-ES"/>
        </w:rPr>
        <w:t>Las presentes condiciones y los demás textos legales relacionados están redactados originariamente en castellano y deben ser interpretados en dicho idioma.</w:t>
      </w:r>
    </w:p>
    <w:p w:rsidR="00F07E61" w:rsidRPr="009C2B07" w:rsidRDefault="00F07E61" w:rsidP="00364C3F">
      <w:pPr>
        <w:jc w:val="both"/>
        <w:rPr>
          <w:rStyle w:val="ebdstyle11771"/>
          <w:bCs/>
          <w:color w:val="000000" w:themeColor="text1"/>
          <w:sz w:val="22"/>
          <w:szCs w:val="22"/>
        </w:rPr>
      </w:pPr>
    </w:p>
    <w:p w:rsidR="00F07E61" w:rsidRPr="009C2B07" w:rsidRDefault="00F07E61" w:rsidP="00364C3F">
      <w:pPr>
        <w:jc w:val="both"/>
        <w:rPr>
          <w:rStyle w:val="ebdstyle11771"/>
          <w:b/>
          <w:bCs/>
          <w:color w:val="000000" w:themeColor="text1"/>
          <w:sz w:val="22"/>
          <w:szCs w:val="22"/>
        </w:rPr>
      </w:pPr>
      <w:r w:rsidRPr="009C2B07">
        <w:rPr>
          <w:rStyle w:val="ebdstyle11771"/>
          <w:b/>
          <w:bCs/>
          <w:color w:val="000000" w:themeColor="text1"/>
          <w:sz w:val="22"/>
          <w:szCs w:val="22"/>
        </w:rPr>
        <w:t>1.- TITULARIDAD</w:t>
      </w:r>
    </w:p>
    <w:p w:rsidR="00F07E61" w:rsidRPr="00533C13" w:rsidRDefault="00F07E61" w:rsidP="00364C3F">
      <w:pPr>
        <w:jc w:val="both"/>
        <w:rPr>
          <w:rFonts w:ascii="Arial" w:hAnsi="Arial" w:cs="Arial"/>
          <w:color w:val="000000" w:themeColor="text1"/>
        </w:rPr>
      </w:pPr>
      <w:r w:rsidRPr="009C2B07">
        <w:rPr>
          <w:rFonts w:ascii="Arial" w:hAnsi="Arial" w:cs="Arial"/>
          <w:color w:val="000000" w:themeColor="text1"/>
        </w:rPr>
        <w:t>El portal Web</w:t>
      </w:r>
      <w:r w:rsidR="00533C13" w:rsidRPr="009C2B07">
        <w:rPr>
          <w:rFonts w:ascii="Arial" w:hAnsi="Arial" w:cs="Arial"/>
          <w:color w:val="000000" w:themeColor="text1"/>
        </w:rPr>
        <w:t xml:space="preserve"> </w:t>
      </w:r>
      <w:r w:rsidR="00FA4324" w:rsidRPr="009C2B07">
        <w:rPr>
          <w:rFonts w:ascii="Arial" w:hAnsi="Arial" w:cs="Arial"/>
          <w:color w:val="000000" w:themeColor="text1"/>
        </w:rPr>
        <w:t>www.acerosbohler.com</w:t>
      </w:r>
      <w:r w:rsidR="00FA4324" w:rsidRPr="009C2B07">
        <w:rPr>
          <w:rStyle w:val="Hipervnculo"/>
          <w:rFonts w:ascii="Arial" w:hAnsi="Arial" w:cs="Arial"/>
          <w:color w:val="000000" w:themeColor="text1"/>
          <w:sz w:val="22"/>
          <w:szCs w:val="22"/>
        </w:rPr>
        <w:t xml:space="preserve"> </w:t>
      </w:r>
      <w:r w:rsidRPr="009C2B07">
        <w:rPr>
          <w:rStyle w:val="Hipervnculo"/>
          <w:rFonts w:ascii="Arial" w:hAnsi="Arial" w:cs="Arial"/>
          <w:color w:val="000000" w:themeColor="text1"/>
          <w:sz w:val="22"/>
          <w:szCs w:val="22"/>
        </w:rPr>
        <w:t xml:space="preserve">(en adelante, la “Web”, también “el Sitio Web”) </w:t>
      </w:r>
      <w:r w:rsidRPr="004E1549">
        <w:rPr>
          <w:rFonts w:ascii="Arial" w:hAnsi="Arial" w:cs="Arial"/>
          <w:color w:val="000000" w:themeColor="text1"/>
        </w:rPr>
        <w:t>y tantas otras</w:t>
      </w:r>
      <w:r>
        <w:rPr>
          <w:rFonts w:ascii="Arial" w:hAnsi="Arial" w:cs="Arial"/>
          <w:color w:val="000000" w:themeColor="text1"/>
        </w:rPr>
        <w:t xml:space="preserve"> pueda</w:t>
      </w:r>
      <w:r w:rsidR="00CF17FA">
        <w:rPr>
          <w:rFonts w:ascii="Arial" w:hAnsi="Arial" w:cs="Arial"/>
          <w:color w:val="000000" w:themeColor="text1"/>
        </w:rPr>
        <w:t>n</w:t>
      </w:r>
      <w:r>
        <w:rPr>
          <w:rFonts w:ascii="Arial" w:hAnsi="Arial" w:cs="Arial"/>
          <w:color w:val="000000" w:themeColor="text1"/>
        </w:rPr>
        <w:t xml:space="preserve"> ser</w:t>
      </w:r>
      <w:r w:rsidRPr="004E1549">
        <w:rPr>
          <w:rFonts w:ascii="Arial" w:hAnsi="Arial" w:cs="Arial"/>
          <w:color w:val="000000" w:themeColor="text1"/>
        </w:rPr>
        <w:t xml:space="preserve"> creadas bajo la denominación de </w:t>
      </w:r>
      <w:r w:rsidR="00B1119C">
        <w:rPr>
          <w:rFonts w:ascii="Arial" w:hAnsi="Arial" w:cs="Arial"/>
          <w:color w:val="000000" w:themeColor="text1"/>
        </w:rPr>
        <w:t>ACEROS</w:t>
      </w:r>
      <w:r w:rsidR="00C92BF2">
        <w:rPr>
          <w:rFonts w:ascii="Arial" w:hAnsi="Arial" w:cs="Arial"/>
          <w:color w:val="000000" w:themeColor="text1"/>
        </w:rPr>
        <w:t>BOHLER</w:t>
      </w:r>
      <w:r w:rsidR="00533C13">
        <w:rPr>
          <w:rFonts w:ascii="Arial" w:hAnsi="Arial" w:cs="Arial"/>
          <w:color w:val="000000" w:themeColor="text1"/>
        </w:rPr>
        <w:t>.</w:t>
      </w:r>
      <w:r w:rsidR="00B1119C" w:rsidRPr="00102D1B">
        <w:rPr>
          <w:rFonts w:ascii="Arial" w:hAnsi="Arial" w:cs="Arial"/>
          <w:color w:val="000000" w:themeColor="text1"/>
        </w:rPr>
        <w:t>COM</w:t>
      </w:r>
      <w:r w:rsidR="00A41918" w:rsidRPr="00102D1B">
        <w:rPr>
          <w:rFonts w:ascii="Arial" w:hAnsi="Arial" w:cs="Arial"/>
          <w:color w:val="000000" w:themeColor="text1"/>
        </w:rPr>
        <w:t xml:space="preserve"> </w:t>
      </w:r>
      <w:r w:rsidR="00A41918" w:rsidRPr="00102D1B">
        <w:rPr>
          <w:rFonts w:ascii="Arial" w:hAnsi="Arial" w:cs="Arial"/>
        </w:rPr>
        <w:t xml:space="preserve">o, en su caso, todas aquellas redes sociales o análogas que se puedan crear bajo esta denominación </w:t>
      </w:r>
      <w:r w:rsidRPr="00102D1B">
        <w:rPr>
          <w:rFonts w:ascii="Arial" w:hAnsi="Arial" w:cs="Arial"/>
        </w:rPr>
        <w:t>pertenecen a</w:t>
      </w:r>
      <w:r w:rsidRPr="00102D1B">
        <w:rPr>
          <w:rFonts w:ascii="Arial" w:hAnsi="Arial" w:cs="Arial"/>
          <w:color w:val="000000" w:themeColor="text1"/>
        </w:rPr>
        <w:t xml:space="preserve"> </w:t>
      </w:r>
      <w:r w:rsidR="00533C13" w:rsidRPr="00102D1B">
        <w:rPr>
          <w:rFonts w:ascii="Arial" w:hAnsi="Arial" w:cs="Arial"/>
          <w:color w:val="000000" w:themeColor="text1"/>
        </w:rPr>
        <w:t>BÖHLER UDDEHOLM IBERICA, S.A.U.</w:t>
      </w:r>
      <w:r w:rsidRPr="00102D1B">
        <w:rPr>
          <w:rFonts w:ascii="Arial" w:hAnsi="Arial" w:cs="Arial"/>
          <w:color w:val="000000" w:themeColor="text1"/>
        </w:rPr>
        <w:t>, con domicilio</w:t>
      </w:r>
      <w:r w:rsidRPr="004E1549">
        <w:rPr>
          <w:rFonts w:ascii="Arial" w:hAnsi="Arial" w:cs="Arial"/>
          <w:color w:val="000000" w:themeColor="text1"/>
        </w:rPr>
        <w:t xml:space="preserve"> en </w:t>
      </w:r>
      <w:r w:rsidR="00064571">
        <w:rPr>
          <w:rFonts w:ascii="Arial" w:hAnsi="Arial" w:cs="Arial"/>
          <w:color w:val="000000" w:themeColor="text1"/>
        </w:rPr>
        <w:t xml:space="preserve">C/ </w:t>
      </w:r>
      <w:r w:rsidR="00533C13" w:rsidRPr="00533C13">
        <w:rPr>
          <w:rFonts w:ascii="Arial" w:hAnsi="Arial" w:cs="Arial"/>
          <w:color w:val="000000" w:themeColor="text1"/>
        </w:rPr>
        <w:t xml:space="preserve">Guifré, 686-692, </w:t>
      </w:r>
      <w:r w:rsidR="00FA4324">
        <w:rPr>
          <w:rFonts w:ascii="Arial" w:hAnsi="Arial" w:cs="Arial"/>
          <w:color w:val="000000" w:themeColor="text1"/>
        </w:rPr>
        <w:t xml:space="preserve">C.P. </w:t>
      </w:r>
      <w:r w:rsidR="00533C13" w:rsidRPr="00533C13">
        <w:rPr>
          <w:rFonts w:ascii="Arial" w:hAnsi="Arial" w:cs="Arial"/>
          <w:color w:val="000000" w:themeColor="text1"/>
        </w:rPr>
        <w:t>08918 de Badalona (Barcelona)</w:t>
      </w:r>
      <w:r w:rsidR="00064571" w:rsidRPr="00533C13">
        <w:rPr>
          <w:rFonts w:ascii="Arial" w:hAnsi="Arial" w:cs="Arial"/>
          <w:color w:val="000000" w:themeColor="text1"/>
        </w:rPr>
        <w:t>.</w:t>
      </w:r>
    </w:p>
    <w:p w:rsidR="00064571" w:rsidRDefault="00064571" w:rsidP="00F07E61">
      <w:pPr>
        <w:jc w:val="both"/>
        <w:rPr>
          <w:rStyle w:val="Textoennegrita"/>
          <w:rFonts w:ascii="Arial" w:hAnsi="Arial" w:cs="Arial"/>
          <w:color w:val="000000" w:themeColor="text1"/>
        </w:rPr>
      </w:pPr>
    </w:p>
    <w:p w:rsidR="00F07E61" w:rsidRPr="004E1549" w:rsidRDefault="00F07E61" w:rsidP="00F07E61">
      <w:pPr>
        <w:jc w:val="both"/>
        <w:rPr>
          <w:rStyle w:val="Textoennegrita"/>
          <w:rFonts w:ascii="Arial" w:hAnsi="Arial" w:cs="Arial"/>
          <w:color w:val="000000" w:themeColor="text1"/>
        </w:rPr>
      </w:pPr>
      <w:r w:rsidRPr="004E1549">
        <w:rPr>
          <w:rStyle w:val="Textoennegrita"/>
          <w:rFonts w:ascii="Arial" w:hAnsi="Arial" w:cs="Arial"/>
          <w:color w:val="000000" w:themeColor="text1"/>
        </w:rPr>
        <w:t xml:space="preserve">2.- IDENTIFICACIÓN DE LAS PARTES </w:t>
      </w:r>
    </w:p>
    <w:p w:rsidR="00F07E61" w:rsidRPr="00533C13" w:rsidRDefault="00F07E61" w:rsidP="00364C3F">
      <w:pPr>
        <w:jc w:val="both"/>
        <w:rPr>
          <w:rFonts w:ascii="Arial" w:hAnsi="Arial" w:cs="Arial"/>
          <w:color w:val="000000" w:themeColor="text1"/>
        </w:rPr>
      </w:pPr>
      <w:r w:rsidRPr="004E1549">
        <w:rPr>
          <w:rStyle w:val="ebdstyle11771"/>
          <w:color w:val="000000" w:themeColor="text1"/>
          <w:sz w:val="22"/>
          <w:szCs w:val="22"/>
        </w:rPr>
        <w:t>Las present</w:t>
      </w:r>
      <w:r w:rsidR="009C2B07">
        <w:rPr>
          <w:rStyle w:val="ebdstyle11771"/>
          <w:color w:val="000000" w:themeColor="text1"/>
          <w:sz w:val="22"/>
          <w:szCs w:val="22"/>
        </w:rPr>
        <w:t xml:space="preserve">es Condiciones de Uso de la Web </w:t>
      </w:r>
      <w:r w:rsidRPr="004E1549">
        <w:rPr>
          <w:rStyle w:val="ebdstyle11771"/>
          <w:color w:val="000000" w:themeColor="text1"/>
          <w:sz w:val="22"/>
          <w:szCs w:val="22"/>
        </w:rPr>
        <w:t xml:space="preserve">son suscritas, de una parte, por </w:t>
      </w:r>
      <w:r w:rsidR="00533C13" w:rsidRPr="00337D1C">
        <w:rPr>
          <w:rStyle w:val="ebdstyle11771"/>
          <w:b/>
          <w:color w:val="000000" w:themeColor="text1"/>
          <w:sz w:val="22"/>
          <w:szCs w:val="22"/>
        </w:rPr>
        <w:t>BÖHLER UDDEHOLM IBERICA, S.A.U</w:t>
      </w:r>
      <w:r w:rsidR="00533C13">
        <w:rPr>
          <w:rStyle w:val="ebdstyle11771"/>
          <w:color w:val="000000" w:themeColor="text1"/>
          <w:sz w:val="22"/>
          <w:szCs w:val="22"/>
        </w:rPr>
        <w:t>.</w:t>
      </w:r>
      <w:r w:rsidR="00064571" w:rsidRPr="00FD122A">
        <w:rPr>
          <w:rFonts w:ascii="Arial" w:hAnsi="Arial" w:cs="Arial"/>
          <w:color w:val="000000"/>
        </w:rPr>
        <w:t xml:space="preserve"> </w:t>
      </w:r>
      <w:r w:rsidRPr="00FD122A">
        <w:rPr>
          <w:rFonts w:ascii="Arial" w:hAnsi="Arial" w:cs="Arial"/>
          <w:color w:val="000000"/>
        </w:rPr>
        <w:t xml:space="preserve">con </w:t>
      </w:r>
      <w:r w:rsidR="00064571">
        <w:rPr>
          <w:rFonts w:ascii="Arial" w:hAnsi="Arial" w:cs="Arial"/>
          <w:color w:val="000000"/>
        </w:rPr>
        <w:t>C</w:t>
      </w:r>
      <w:r w:rsidRPr="00FD122A">
        <w:rPr>
          <w:rFonts w:ascii="Arial" w:hAnsi="Arial" w:cs="Arial"/>
          <w:color w:val="000000"/>
        </w:rPr>
        <w:t>.I</w:t>
      </w:r>
      <w:r w:rsidRPr="00533C13">
        <w:rPr>
          <w:rStyle w:val="ebdstyle11771"/>
          <w:color w:val="000000" w:themeColor="text1"/>
          <w:sz w:val="22"/>
          <w:szCs w:val="22"/>
        </w:rPr>
        <w:t xml:space="preserve">.F. </w:t>
      </w:r>
      <w:r w:rsidR="00533C13" w:rsidRPr="00533C13">
        <w:rPr>
          <w:rStyle w:val="ebdstyle11771"/>
          <w:color w:val="000000" w:themeColor="text1"/>
          <w:sz w:val="22"/>
          <w:szCs w:val="22"/>
        </w:rPr>
        <w:t>A-60</w:t>
      </w:r>
      <w:r w:rsidR="00B1119C">
        <w:rPr>
          <w:rStyle w:val="ebdstyle11771"/>
          <w:color w:val="000000" w:themeColor="text1"/>
          <w:sz w:val="22"/>
          <w:szCs w:val="22"/>
        </w:rPr>
        <w:t>.</w:t>
      </w:r>
      <w:r w:rsidR="00533C13" w:rsidRPr="00533C13">
        <w:rPr>
          <w:rStyle w:val="ebdstyle11771"/>
          <w:color w:val="000000" w:themeColor="text1"/>
          <w:sz w:val="22"/>
          <w:szCs w:val="22"/>
        </w:rPr>
        <w:t>622</w:t>
      </w:r>
      <w:r w:rsidR="00B1119C">
        <w:rPr>
          <w:rStyle w:val="ebdstyle11771"/>
          <w:color w:val="000000" w:themeColor="text1"/>
          <w:sz w:val="22"/>
          <w:szCs w:val="22"/>
        </w:rPr>
        <w:t>.</w:t>
      </w:r>
      <w:r w:rsidR="00533C13" w:rsidRPr="00533C13">
        <w:rPr>
          <w:rStyle w:val="ebdstyle11771"/>
          <w:color w:val="000000" w:themeColor="text1"/>
          <w:sz w:val="22"/>
          <w:szCs w:val="22"/>
        </w:rPr>
        <w:t>123</w:t>
      </w:r>
      <w:r w:rsidRPr="00FD122A">
        <w:rPr>
          <w:rFonts w:ascii="Arial" w:hAnsi="Arial" w:cs="Arial"/>
          <w:color w:val="000000"/>
        </w:rPr>
        <w:t xml:space="preserve">, </w:t>
      </w:r>
      <w:r w:rsidR="00CF17FA">
        <w:rPr>
          <w:rFonts w:ascii="Arial" w:hAnsi="Arial" w:cs="Arial"/>
          <w:color w:val="000000"/>
        </w:rPr>
        <w:t xml:space="preserve">con </w:t>
      </w:r>
      <w:r w:rsidRPr="00FD122A">
        <w:rPr>
          <w:rFonts w:ascii="Arial" w:hAnsi="Arial" w:cs="Arial"/>
          <w:color w:val="000000"/>
        </w:rPr>
        <w:t xml:space="preserve">domicilio </w:t>
      </w:r>
      <w:r w:rsidRPr="00533C13">
        <w:rPr>
          <w:rFonts w:ascii="Arial" w:hAnsi="Arial" w:cs="Arial"/>
          <w:color w:val="000000" w:themeColor="text1"/>
        </w:rPr>
        <w:t xml:space="preserve">en </w:t>
      </w:r>
      <w:r w:rsidR="00D16D54">
        <w:rPr>
          <w:rFonts w:ascii="Arial" w:hAnsi="Arial" w:cs="Arial"/>
          <w:color w:val="000000" w:themeColor="text1"/>
        </w:rPr>
        <w:t>C/</w:t>
      </w:r>
      <w:r w:rsidR="00533C13" w:rsidRPr="00533C13">
        <w:rPr>
          <w:rFonts w:ascii="Arial" w:hAnsi="Arial" w:cs="Arial"/>
          <w:color w:val="000000" w:themeColor="text1"/>
        </w:rPr>
        <w:t xml:space="preserve">Guifré, 686-692, </w:t>
      </w:r>
      <w:r w:rsidR="00FA4324">
        <w:rPr>
          <w:rFonts w:ascii="Arial" w:hAnsi="Arial" w:cs="Arial"/>
          <w:color w:val="000000" w:themeColor="text1"/>
        </w:rPr>
        <w:t xml:space="preserve">C.P. </w:t>
      </w:r>
      <w:r w:rsidR="00533C13" w:rsidRPr="00533C13">
        <w:rPr>
          <w:rFonts w:ascii="Arial" w:hAnsi="Arial" w:cs="Arial"/>
          <w:color w:val="000000" w:themeColor="text1"/>
        </w:rPr>
        <w:t>08918 de Badalona (Barcelona)</w:t>
      </w:r>
      <w:r w:rsidR="00E25973" w:rsidRPr="00533C13">
        <w:rPr>
          <w:rFonts w:ascii="Arial" w:hAnsi="Arial" w:cs="Arial"/>
          <w:color w:val="000000" w:themeColor="text1"/>
        </w:rPr>
        <w:t>.</w:t>
      </w:r>
      <w:r w:rsidR="00337D1C">
        <w:rPr>
          <w:rFonts w:ascii="Arial" w:hAnsi="Arial" w:cs="Arial"/>
          <w:color w:val="000000" w:themeColor="text1"/>
        </w:rPr>
        <w:t xml:space="preserve"> </w:t>
      </w:r>
      <w:r w:rsidR="00E25973" w:rsidRPr="00533C13">
        <w:rPr>
          <w:rFonts w:ascii="Arial" w:hAnsi="Arial" w:cs="Arial"/>
          <w:color w:val="000000" w:themeColor="text1"/>
        </w:rPr>
        <w:t xml:space="preserve"> </w:t>
      </w:r>
    </w:p>
    <w:p w:rsidR="00337D1C" w:rsidRDefault="00F07E61" w:rsidP="00364C3F">
      <w:pPr>
        <w:jc w:val="both"/>
        <w:rPr>
          <w:rStyle w:val="ebdstyle11771"/>
          <w:color w:val="000000" w:themeColor="text1"/>
          <w:sz w:val="22"/>
          <w:szCs w:val="22"/>
        </w:rPr>
      </w:pPr>
      <w:r w:rsidRPr="00FD122A">
        <w:rPr>
          <w:rStyle w:val="ebdstyle11771"/>
          <w:color w:val="000000" w:themeColor="text1"/>
          <w:sz w:val="22"/>
          <w:szCs w:val="22"/>
        </w:rPr>
        <w:t xml:space="preserve">Y, de otra, por </w:t>
      </w:r>
      <w:r w:rsidR="00AB6D5F">
        <w:rPr>
          <w:rStyle w:val="ebdstyle11771"/>
          <w:color w:val="000000" w:themeColor="text1"/>
          <w:sz w:val="22"/>
          <w:szCs w:val="22"/>
        </w:rPr>
        <w:t>“</w:t>
      </w:r>
      <w:r w:rsidRPr="00AB6D5F">
        <w:rPr>
          <w:rStyle w:val="ebdstyle11771"/>
          <w:b/>
          <w:color w:val="000000" w:themeColor="text1"/>
          <w:sz w:val="22"/>
          <w:szCs w:val="22"/>
        </w:rPr>
        <w:t>el Usuario</w:t>
      </w:r>
      <w:r w:rsidR="00AB6D5F">
        <w:rPr>
          <w:rStyle w:val="ebdstyle11771"/>
          <w:b/>
          <w:color w:val="000000" w:themeColor="text1"/>
          <w:sz w:val="22"/>
          <w:szCs w:val="22"/>
        </w:rPr>
        <w:t>”</w:t>
      </w:r>
      <w:r w:rsidRPr="00FD122A">
        <w:rPr>
          <w:rStyle w:val="ebdstyle11771"/>
          <w:color w:val="000000" w:themeColor="text1"/>
          <w:sz w:val="22"/>
          <w:szCs w:val="22"/>
        </w:rPr>
        <w:t xml:space="preserve"> </w:t>
      </w:r>
      <w:r w:rsidR="00E25973">
        <w:rPr>
          <w:rStyle w:val="ebdstyle11771"/>
          <w:color w:val="000000" w:themeColor="text1"/>
          <w:sz w:val="22"/>
          <w:szCs w:val="22"/>
        </w:rPr>
        <w:t xml:space="preserve">de la página web </w:t>
      </w:r>
      <w:r w:rsidRPr="00FD122A">
        <w:rPr>
          <w:rStyle w:val="ebdstyle11771"/>
          <w:color w:val="000000" w:themeColor="text1"/>
          <w:sz w:val="22"/>
          <w:szCs w:val="22"/>
        </w:rPr>
        <w:t>cuyos datos de carácter personal</w:t>
      </w:r>
      <w:r w:rsidRPr="004E1549">
        <w:rPr>
          <w:rStyle w:val="ebdstyle11771"/>
          <w:color w:val="000000" w:themeColor="text1"/>
          <w:sz w:val="22"/>
          <w:szCs w:val="22"/>
        </w:rPr>
        <w:t xml:space="preserve"> son los que éste ha facilitado en el Sitio Web</w:t>
      </w:r>
      <w:r w:rsidR="00337D1C">
        <w:rPr>
          <w:rStyle w:val="ebdstyle11771"/>
          <w:color w:val="000000" w:themeColor="text1"/>
          <w:sz w:val="22"/>
          <w:szCs w:val="22"/>
        </w:rPr>
        <w:t>.</w:t>
      </w:r>
    </w:p>
    <w:p w:rsidR="00F07E61" w:rsidRDefault="00F07E61" w:rsidP="00364C3F">
      <w:pPr>
        <w:jc w:val="both"/>
        <w:rPr>
          <w:rFonts w:ascii="Arial" w:hAnsi="Arial" w:cs="Arial"/>
          <w:color w:val="000000" w:themeColor="text1"/>
        </w:rPr>
      </w:pPr>
      <w:r w:rsidRPr="004E1549">
        <w:rPr>
          <w:rStyle w:val="ebdstyle11771"/>
          <w:color w:val="000000" w:themeColor="text1"/>
          <w:sz w:val="22"/>
          <w:szCs w:val="22"/>
        </w:rPr>
        <w:lastRenderedPageBreak/>
        <w:t xml:space="preserve">Se entiende por Usuario a cualquier persona física o jurídica que utilice o disfrute de cualquiera de los productos o servicios ofrecidos por o mediante la intermediación de </w:t>
      </w:r>
      <w:r w:rsidR="00337D1C" w:rsidRPr="00337D1C">
        <w:rPr>
          <w:rStyle w:val="ebdstyle11771"/>
          <w:color w:val="000000" w:themeColor="text1"/>
          <w:sz w:val="22"/>
          <w:szCs w:val="22"/>
        </w:rPr>
        <w:t>BÖHLER UDDEHOLM IBERICA, S.A.U</w:t>
      </w:r>
      <w:r w:rsidR="00E25973" w:rsidRPr="00337D1C">
        <w:rPr>
          <w:rFonts w:ascii="Arial" w:hAnsi="Arial" w:cs="Arial"/>
          <w:color w:val="000000" w:themeColor="text1"/>
        </w:rPr>
        <w:t>.</w:t>
      </w:r>
      <w:r>
        <w:rPr>
          <w:rFonts w:ascii="Arial" w:hAnsi="Arial" w:cs="Arial"/>
          <w:color w:val="000000" w:themeColor="text1"/>
        </w:rPr>
        <w:t xml:space="preserve"> </w:t>
      </w:r>
    </w:p>
    <w:p w:rsidR="000209C1" w:rsidRDefault="00A41918" w:rsidP="00613992">
      <w:pPr>
        <w:jc w:val="both"/>
        <w:rPr>
          <w:rFonts w:ascii="Arial" w:hAnsi="Arial" w:cs="Arial"/>
          <w:color w:val="000000" w:themeColor="text1"/>
        </w:rPr>
      </w:pPr>
      <w:r w:rsidRPr="00102D1B">
        <w:rPr>
          <w:rFonts w:ascii="Arial" w:hAnsi="Arial" w:cs="Arial"/>
          <w:color w:val="000000" w:themeColor="text1"/>
        </w:rPr>
        <w:t xml:space="preserve">Las presentes condiciones </w:t>
      </w:r>
      <w:r w:rsidR="000209C1" w:rsidRPr="00102D1B">
        <w:rPr>
          <w:rFonts w:ascii="Arial" w:hAnsi="Arial" w:cs="Arial"/>
          <w:color w:val="000000" w:themeColor="text1"/>
        </w:rPr>
        <w:t>de uso</w:t>
      </w:r>
      <w:r w:rsidRPr="00102D1B">
        <w:rPr>
          <w:rFonts w:ascii="Arial" w:hAnsi="Arial" w:cs="Arial"/>
          <w:color w:val="000000" w:themeColor="text1"/>
        </w:rPr>
        <w:t xml:space="preserve"> también regirán para todas aquellas </w:t>
      </w:r>
      <w:r w:rsidR="000209C1" w:rsidRPr="00102D1B">
        <w:rPr>
          <w:rFonts w:ascii="Arial" w:hAnsi="Arial" w:cs="Arial"/>
          <w:color w:val="000000" w:themeColor="text1"/>
        </w:rPr>
        <w:t>páginas web que puedan ser creadas bajo la denominación de ACEROSBOHLER.COM o, en su caso, todas aquellas redes sociales o análogas que se pued</w:t>
      </w:r>
      <w:r w:rsidR="00613992">
        <w:rPr>
          <w:rFonts w:ascii="Arial" w:hAnsi="Arial" w:cs="Arial"/>
          <w:color w:val="000000" w:themeColor="text1"/>
        </w:rPr>
        <w:t xml:space="preserve">an crear bajo esta denominación, sin perjuicio de los textos legales propios de estos sitio web que </w:t>
      </w:r>
      <w:r w:rsidR="00531099">
        <w:rPr>
          <w:rFonts w:ascii="Arial" w:hAnsi="Arial" w:cs="Arial"/>
          <w:color w:val="000000" w:themeColor="text1"/>
        </w:rPr>
        <w:t>resulten</w:t>
      </w:r>
      <w:r w:rsidR="00613992">
        <w:rPr>
          <w:rFonts w:ascii="Arial" w:hAnsi="Arial" w:cs="Arial"/>
          <w:color w:val="000000" w:themeColor="text1"/>
        </w:rPr>
        <w:t xml:space="preserve"> de aplicación.</w:t>
      </w:r>
    </w:p>
    <w:p w:rsidR="00613992" w:rsidRPr="00613992" w:rsidRDefault="00613992" w:rsidP="00613992">
      <w:pPr>
        <w:jc w:val="both"/>
        <w:rPr>
          <w:rFonts w:ascii="Arial" w:hAnsi="Arial" w:cs="Arial"/>
          <w:color w:val="000000" w:themeColor="text1"/>
        </w:rPr>
      </w:pPr>
    </w:p>
    <w:p w:rsidR="00F07E61" w:rsidRPr="004E1549" w:rsidRDefault="00F07E61" w:rsidP="00F07E61">
      <w:pPr>
        <w:shd w:val="clear" w:color="auto" w:fill="FFFFFF"/>
        <w:spacing w:before="150" w:after="150" w:line="300" w:lineRule="atLeast"/>
        <w:jc w:val="both"/>
        <w:textAlignment w:val="baseline"/>
        <w:outlineLvl w:val="4"/>
        <w:rPr>
          <w:rFonts w:ascii="Arial" w:hAnsi="Arial" w:cs="Arial"/>
          <w:b/>
          <w:bCs/>
          <w:color w:val="000000" w:themeColor="text1"/>
          <w:lang w:eastAsia="es-ES"/>
        </w:rPr>
      </w:pPr>
      <w:r w:rsidRPr="004E1549">
        <w:rPr>
          <w:rFonts w:ascii="Arial" w:hAnsi="Arial" w:cs="Arial"/>
          <w:b/>
          <w:bCs/>
          <w:color w:val="000000" w:themeColor="text1"/>
          <w:lang w:eastAsia="es-ES"/>
        </w:rPr>
        <w:t>3. OBJETO Y ÁMBITO DE APLICACIÓN</w:t>
      </w:r>
    </w:p>
    <w:p w:rsidR="000209C1" w:rsidRDefault="00F07E61" w:rsidP="00364C3F">
      <w:pPr>
        <w:jc w:val="both"/>
        <w:rPr>
          <w:rFonts w:ascii="Arial" w:hAnsi="Arial" w:cs="Arial"/>
          <w:color w:val="000000" w:themeColor="text1"/>
        </w:rPr>
      </w:pPr>
      <w:r w:rsidRPr="004E1549">
        <w:rPr>
          <w:rFonts w:ascii="Arial" w:hAnsi="Arial" w:cs="Arial"/>
          <w:color w:val="000000" w:themeColor="text1"/>
          <w:lang w:eastAsia="es-ES"/>
        </w:rPr>
        <w:t xml:space="preserve">Las presentes condiciones de uso regulan el acceso, navegación y utilización de </w:t>
      </w:r>
      <w:r w:rsidRPr="004E1549">
        <w:rPr>
          <w:rStyle w:val="ebdstyle11771"/>
          <w:color w:val="000000" w:themeColor="text1"/>
          <w:sz w:val="22"/>
          <w:szCs w:val="22"/>
        </w:rPr>
        <w:t>la Web</w:t>
      </w:r>
      <w:r w:rsidR="000209C1">
        <w:rPr>
          <w:rFonts w:ascii="Arial" w:hAnsi="Arial" w:cs="Arial"/>
          <w:color w:val="000000" w:themeColor="text1"/>
        </w:rPr>
        <w:t>.</w:t>
      </w:r>
    </w:p>
    <w:p w:rsidR="000209C1" w:rsidRDefault="000209C1" w:rsidP="00364C3F">
      <w:pPr>
        <w:jc w:val="both"/>
        <w:rPr>
          <w:rFonts w:ascii="Arial" w:hAnsi="Arial" w:cs="Arial"/>
          <w:color w:val="000000" w:themeColor="text1"/>
        </w:rPr>
      </w:pPr>
    </w:p>
    <w:p w:rsidR="00F07E61" w:rsidRPr="004E1549" w:rsidRDefault="00F07E61" w:rsidP="00F07E61">
      <w:pPr>
        <w:jc w:val="both"/>
        <w:rPr>
          <w:rStyle w:val="Textoennegrita"/>
          <w:rFonts w:ascii="Arial" w:hAnsi="Arial" w:cs="Arial"/>
          <w:color w:val="000000" w:themeColor="text1"/>
        </w:rPr>
      </w:pPr>
      <w:r w:rsidRPr="004E1549">
        <w:rPr>
          <w:rStyle w:val="Textoennegrita"/>
          <w:rFonts w:ascii="Arial" w:hAnsi="Arial" w:cs="Arial"/>
          <w:color w:val="000000" w:themeColor="text1"/>
        </w:rPr>
        <w:t>4.- ACCESO Y USO DEL SITIO WEB</w:t>
      </w:r>
    </w:p>
    <w:p w:rsidR="00F07E61" w:rsidRPr="004E1549" w:rsidRDefault="008F105A" w:rsidP="00364C3F">
      <w:pPr>
        <w:jc w:val="both"/>
        <w:rPr>
          <w:rStyle w:val="ebdstyle11771"/>
          <w:color w:val="000000" w:themeColor="text1"/>
          <w:sz w:val="22"/>
          <w:szCs w:val="22"/>
        </w:rPr>
      </w:pPr>
      <w:r w:rsidRPr="004E1549">
        <w:rPr>
          <w:rFonts w:ascii="Arial" w:hAnsi="Arial" w:cs="Arial"/>
          <w:color w:val="000000" w:themeColor="text1"/>
          <w:lang w:eastAsia="es-ES"/>
        </w:rPr>
        <w:t xml:space="preserve">Las presentes condiciones de uso regulan el acceso, navegación y utilización de </w:t>
      </w:r>
      <w:r w:rsidRPr="004E1549">
        <w:rPr>
          <w:rStyle w:val="ebdstyle11771"/>
          <w:color w:val="000000" w:themeColor="text1"/>
          <w:sz w:val="22"/>
          <w:szCs w:val="22"/>
        </w:rPr>
        <w:t xml:space="preserve">la Web </w:t>
      </w:r>
      <w:r w:rsidRPr="004E1549">
        <w:rPr>
          <w:rFonts w:ascii="Arial" w:hAnsi="Arial" w:cs="Arial"/>
          <w:color w:val="000000" w:themeColor="text1"/>
        </w:rPr>
        <w:t xml:space="preserve">y tantas otras </w:t>
      </w:r>
      <w:r>
        <w:rPr>
          <w:rFonts w:ascii="Arial" w:hAnsi="Arial" w:cs="Arial"/>
          <w:color w:val="000000" w:themeColor="text1"/>
        </w:rPr>
        <w:t xml:space="preserve">puedan ser </w:t>
      </w:r>
      <w:r w:rsidRPr="004E1549">
        <w:rPr>
          <w:rFonts w:ascii="Arial" w:hAnsi="Arial" w:cs="Arial"/>
          <w:color w:val="000000" w:themeColor="text1"/>
        </w:rPr>
        <w:t xml:space="preserve">creadas bajo la denominación de </w:t>
      </w:r>
      <w:r w:rsidR="00B1119C">
        <w:rPr>
          <w:rFonts w:ascii="Arial" w:hAnsi="Arial" w:cs="Arial"/>
          <w:color w:val="000000" w:themeColor="text1"/>
        </w:rPr>
        <w:t>ACEROS</w:t>
      </w:r>
      <w:r w:rsidR="00F61588">
        <w:rPr>
          <w:rFonts w:ascii="Arial" w:hAnsi="Arial" w:cs="Arial"/>
          <w:color w:val="000000" w:themeColor="text1"/>
        </w:rPr>
        <w:t>BOHLER</w:t>
      </w:r>
      <w:r w:rsidR="00B1119C">
        <w:rPr>
          <w:rFonts w:ascii="Arial" w:hAnsi="Arial" w:cs="Arial"/>
          <w:color w:val="000000" w:themeColor="text1"/>
        </w:rPr>
        <w:t>.COM</w:t>
      </w:r>
      <w:r w:rsidR="00FA4324">
        <w:rPr>
          <w:rFonts w:ascii="Arial" w:hAnsi="Arial" w:cs="Arial"/>
          <w:color w:val="000000" w:themeColor="text1"/>
        </w:rPr>
        <w:t>. E</w:t>
      </w:r>
      <w:r w:rsidR="00FA4324" w:rsidRPr="004E1549">
        <w:rPr>
          <w:rStyle w:val="ebdstyle11771"/>
          <w:color w:val="000000" w:themeColor="text1"/>
          <w:sz w:val="22"/>
          <w:szCs w:val="22"/>
        </w:rPr>
        <w:t xml:space="preserve">l uso no consentido que pueda efectuarse de la información contenida en los mismos es de la exclusiva responsabilidad de </w:t>
      </w:r>
      <w:r w:rsidR="00FA4324">
        <w:rPr>
          <w:rStyle w:val="ebdstyle11771"/>
          <w:color w:val="000000" w:themeColor="text1"/>
          <w:sz w:val="22"/>
          <w:szCs w:val="22"/>
        </w:rPr>
        <w:t xml:space="preserve">la persona que </w:t>
      </w:r>
      <w:r w:rsidR="00FA4324" w:rsidRPr="004E1549">
        <w:rPr>
          <w:rStyle w:val="ebdstyle11771"/>
          <w:color w:val="000000" w:themeColor="text1"/>
          <w:sz w:val="22"/>
          <w:szCs w:val="22"/>
        </w:rPr>
        <w:t>lo reali</w:t>
      </w:r>
      <w:r w:rsidR="00FA4324">
        <w:rPr>
          <w:rStyle w:val="ebdstyle11771"/>
          <w:color w:val="000000" w:themeColor="text1"/>
          <w:sz w:val="22"/>
          <w:szCs w:val="22"/>
        </w:rPr>
        <w:t>ce</w:t>
      </w:r>
      <w:r w:rsidR="00FA4324" w:rsidRPr="004E1549">
        <w:rPr>
          <w:rStyle w:val="ebdstyle11771"/>
          <w:color w:val="000000" w:themeColor="text1"/>
          <w:sz w:val="22"/>
          <w:szCs w:val="22"/>
        </w:rPr>
        <w:t>.</w:t>
      </w:r>
      <w:r w:rsidR="00F07E61" w:rsidRPr="004E1549">
        <w:rPr>
          <w:rStyle w:val="ebdstyle11771"/>
          <w:color w:val="000000" w:themeColor="text1"/>
          <w:sz w:val="22"/>
          <w:szCs w:val="22"/>
        </w:rPr>
        <w:t xml:space="preserve"> </w:t>
      </w:r>
    </w:p>
    <w:p w:rsidR="00F07E61" w:rsidRPr="004E1549" w:rsidRDefault="00F07E61" w:rsidP="00364C3F">
      <w:pPr>
        <w:jc w:val="both"/>
        <w:rPr>
          <w:rStyle w:val="ebdstyle11771"/>
          <w:color w:val="000000" w:themeColor="text1"/>
          <w:sz w:val="22"/>
          <w:szCs w:val="22"/>
        </w:rPr>
      </w:pPr>
      <w:r w:rsidRPr="004E1549">
        <w:rPr>
          <w:rStyle w:val="ebdstyle11771"/>
          <w:color w:val="000000" w:themeColor="text1"/>
          <w:sz w:val="22"/>
          <w:szCs w:val="22"/>
        </w:rPr>
        <w:t>El Usuario se compromete a utilizar los contenidos, información y datos de conformidad con las presentes condiciones, términos y políticas, con la normativa de aplicación y con las buenas costumbres generalmente aceptadas y el orden público.</w:t>
      </w:r>
    </w:p>
    <w:p w:rsidR="00F07E61" w:rsidRPr="004E1549" w:rsidRDefault="00F07E61" w:rsidP="00364C3F">
      <w:pPr>
        <w:jc w:val="both"/>
        <w:rPr>
          <w:rStyle w:val="ebdstyle11771"/>
          <w:color w:val="000000" w:themeColor="text1"/>
          <w:sz w:val="22"/>
          <w:szCs w:val="22"/>
        </w:rPr>
      </w:pPr>
      <w:r w:rsidRPr="004E1549">
        <w:rPr>
          <w:rStyle w:val="ebdstyle11771"/>
          <w:color w:val="000000" w:themeColor="text1"/>
          <w:sz w:val="22"/>
          <w:szCs w:val="22"/>
        </w:rPr>
        <w:t xml:space="preserve">El Usuario se obliga a abstenerse de utilizar los contenidos de la </w:t>
      </w:r>
      <w:r w:rsidR="009C2B07">
        <w:rPr>
          <w:rStyle w:val="ebdstyle11771"/>
          <w:color w:val="000000" w:themeColor="text1"/>
          <w:sz w:val="22"/>
          <w:szCs w:val="22"/>
        </w:rPr>
        <w:t>Web</w:t>
      </w:r>
      <w:r w:rsidR="000209C1">
        <w:rPr>
          <w:rStyle w:val="ebdstyle11771"/>
          <w:color w:val="000000" w:themeColor="text1"/>
          <w:sz w:val="22"/>
          <w:szCs w:val="22"/>
        </w:rPr>
        <w:t xml:space="preserve"> así como de </w:t>
      </w:r>
      <w:r w:rsidR="000209C1">
        <w:rPr>
          <w:rFonts w:ascii="Arial" w:hAnsi="Arial" w:cs="Arial"/>
          <w:color w:val="000000" w:themeColor="text1"/>
        </w:rPr>
        <w:t>todas aquellas páginas web que puedan ser</w:t>
      </w:r>
      <w:r w:rsidR="000209C1" w:rsidRPr="004E1549">
        <w:rPr>
          <w:rFonts w:ascii="Arial" w:hAnsi="Arial" w:cs="Arial"/>
          <w:color w:val="000000" w:themeColor="text1"/>
        </w:rPr>
        <w:t xml:space="preserve"> creadas bajo la denominación de </w:t>
      </w:r>
      <w:r w:rsidR="000209C1">
        <w:rPr>
          <w:rFonts w:ascii="Arial" w:hAnsi="Arial" w:cs="Arial"/>
          <w:color w:val="000000" w:themeColor="text1"/>
        </w:rPr>
        <w:t xml:space="preserve">ACEROSBOHLER.COM o, en su caso, todas aquellas redes sociales o análogas que se puedan crear bajo esta denominación </w:t>
      </w:r>
      <w:r w:rsidRPr="004E1549">
        <w:rPr>
          <w:rStyle w:val="ebdstyle11771"/>
          <w:color w:val="000000" w:themeColor="text1"/>
          <w:sz w:val="22"/>
          <w:szCs w:val="22"/>
        </w:rPr>
        <w:t xml:space="preserve">con fines o efectos ilícitos, prohibidos o contrarios a los aquí establecido, lesivos de los derechos e intereses de </w:t>
      </w:r>
      <w:r w:rsidR="00337D1C">
        <w:rPr>
          <w:rStyle w:val="ebdstyle11771"/>
          <w:color w:val="000000" w:themeColor="text1"/>
          <w:sz w:val="22"/>
          <w:szCs w:val="22"/>
        </w:rPr>
        <w:t>BÖHLER UDDEHOLM IBERICA, S.A.U.</w:t>
      </w:r>
      <w:r w:rsidRPr="004E1549">
        <w:rPr>
          <w:rStyle w:val="ebdstyle11771"/>
          <w:color w:val="000000" w:themeColor="text1"/>
          <w:sz w:val="22"/>
          <w:szCs w:val="22"/>
        </w:rPr>
        <w:t>, de los demás Usuarios, de terceros o que de cualquier forma puedan dañar, inutilizar, sobrecargar o deteriorar la pre</w:t>
      </w:r>
      <w:r w:rsidR="009C2B07">
        <w:rPr>
          <w:rStyle w:val="ebdstyle11771"/>
          <w:color w:val="000000" w:themeColor="text1"/>
          <w:sz w:val="22"/>
          <w:szCs w:val="22"/>
        </w:rPr>
        <w:t>sente Web</w:t>
      </w:r>
      <w:r w:rsidRPr="004E1549">
        <w:rPr>
          <w:rStyle w:val="ebdstyle11771"/>
          <w:color w:val="000000" w:themeColor="text1"/>
          <w:sz w:val="22"/>
          <w:szCs w:val="22"/>
        </w:rPr>
        <w:t>, así como impedir la normal utilización o disfrute de los mismos por parte de los Usuarios.</w:t>
      </w:r>
    </w:p>
    <w:p w:rsidR="00F07E61" w:rsidRDefault="00337D1C" w:rsidP="00364C3F">
      <w:pPr>
        <w:jc w:val="both"/>
        <w:rPr>
          <w:rStyle w:val="ebdstyle11771"/>
          <w:color w:val="000000" w:themeColor="text1"/>
          <w:sz w:val="22"/>
          <w:szCs w:val="22"/>
        </w:rPr>
      </w:pPr>
      <w:r>
        <w:rPr>
          <w:rStyle w:val="ebdstyle11771"/>
          <w:color w:val="000000" w:themeColor="text1"/>
          <w:sz w:val="22"/>
          <w:szCs w:val="22"/>
        </w:rPr>
        <w:t>BÖHLER UDDEHOLM IBERICA, S.A.U.</w:t>
      </w:r>
      <w:r w:rsidR="005577DF" w:rsidRPr="004E1549">
        <w:rPr>
          <w:rStyle w:val="ebdstyle11771"/>
          <w:color w:val="000000" w:themeColor="text1"/>
          <w:sz w:val="22"/>
          <w:szCs w:val="22"/>
        </w:rPr>
        <w:t xml:space="preserve"> </w:t>
      </w:r>
      <w:r w:rsidR="00F07E61" w:rsidRPr="004E1549">
        <w:rPr>
          <w:rStyle w:val="ebdstyle11771"/>
          <w:color w:val="000000" w:themeColor="text1"/>
          <w:sz w:val="22"/>
          <w:szCs w:val="22"/>
        </w:rPr>
        <w:t>no responderá de ninguna consecuencia, daño o perjuicio que pudiera derivarse de dicho acceso o uso o del incumplimiento de las presentes condiciones ni se hará responsable de los errores de seguridad que se puedan producir ni de los daños que puedan causarse al sistema informático del Usuario (hardware y software) o a los ficheros o documentos almacenados en el mismo como consecuencia de: (i) la presencia de un virus en el ordenador del Usuario; (ii) un mal funcionamiento del navegador; y (iii) el uso de versiones no actualizadas del mismo.</w:t>
      </w:r>
    </w:p>
    <w:p w:rsidR="00F07E61" w:rsidRDefault="00F07E61" w:rsidP="00F07E61">
      <w:pPr>
        <w:jc w:val="both"/>
        <w:rPr>
          <w:rStyle w:val="ebdstyle11771"/>
          <w:color w:val="000000" w:themeColor="text1"/>
          <w:sz w:val="22"/>
          <w:szCs w:val="22"/>
        </w:rPr>
      </w:pPr>
    </w:p>
    <w:p w:rsidR="000209C1" w:rsidRPr="004E1549" w:rsidRDefault="000209C1" w:rsidP="00F07E61">
      <w:pPr>
        <w:jc w:val="both"/>
        <w:rPr>
          <w:rStyle w:val="ebdstyle11771"/>
          <w:color w:val="000000" w:themeColor="text1"/>
          <w:sz w:val="22"/>
          <w:szCs w:val="22"/>
        </w:rPr>
      </w:pPr>
    </w:p>
    <w:p w:rsidR="00F07E61" w:rsidRPr="00483B06" w:rsidRDefault="00F07E61" w:rsidP="00F07E61">
      <w:pPr>
        <w:shd w:val="clear" w:color="auto" w:fill="FFFFFF"/>
        <w:spacing w:before="150" w:after="150" w:line="300" w:lineRule="atLeast"/>
        <w:jc w:val="both"/>
        <w:textAlignment w:val="baseline"/>
        <w:outlineLvl w:val="4"/>
        <w:rPr>
          <w:rFonts w:ascii="Arial" w:hAnsi="Arial" w:cs="Arial"/>
          <w:b/>
          <w:bCs/>
          <w:color w:val="000000" w:themeColor="text1"/>
          <w:lang w:eastAsia="es-ES"/>
        </w:rPr>
      </w:pPr>
      <w:r w:rsidRPr="004E1549">
        <w:rPr>
          <w:rFonts w:ascii="Arial" w:hAnsi="Arial" w:cs="Arial"/>
          <w:b/>
          <w:bCs/>
          <w:color w:val="000000" w:themeColor="text1"/>
          <w:lang w:eastAsia="es-ES"/>
        </w:rPr>
        <w:lastRenderedPageBreak/>
        <w:t>5. REGLAS DE USO</w:t>
      </w:r>
      <w:r w:rsidR="009B0480">
        <w:rPr>
          <w:rFonts w:ascii="Arial" w:hAnsi="Arial" w:cs="Arial"/>
          <w:b/>
          <w:color w:val="000000" w:themeColor="text1"/>
        </w:rPr>
        <w:t>.</w:t>
      </w:r>
      <w:r w:rsidRPr="00483B06">
        <w:rPr>
          <w:rStyle w:val="ebdstyle11771"/>
          <w:b/>
          <w:color w:val="000000" w:themeColor="text1"/>
          <w:sz w:val="22"/>
          <w:szCs w:val="22"/>
        </w:rPr>
        <w:t xml:space="preserve"> </w:t>
      </w:r>
    </w:p>
    <w:p w:rsidR="00F07E61" w:rsidRPr="004E1549" w:rsidRDefault="000209C1" w:rsidP="00364C3F">
      <w:pPr>
        <w:jc w:val="both"/>
        <w:rPr>
          <w:rFonts w:ascii="Arial" w:hAnsi="Arial" w:cs="Arial"/>
          <w:bCs/>
          <w:color w:val="000000" w:themeColor="text1"/>
        </w:rPr>
      </w:pPr>
      <w:r>
        <w:rPr>
          <w:rFonts w:ascii="Arial" w:hAnsi="Arial" w:cs="Arial"/>
          <w:bCs/>
          <w:color w:val="000000" w:themeColor="text1"/>
        </w:rPr>
        <w:t>E</w:t>
      </w:r>
      <w:r w:rsidR="00F07E61" w:rsidRPr="004E1549">
        <w:rPr>
          <w:rFonts w:ascii="Arial" w:hAnsi="Arial" w:cs="Arial"/>
          <w:bCs/>
          <w:color w:val="000000" w:themeColor="text1"/>
        </w:rPr>
        <w:t>l Usuario se compromete a:</w:t>
      </w:r>
    </w:p>
    <w:p w:rsidR="00F07E61" w:rsidRPr="004E1549" w:rsidRDefault="00F07E61" w:rsidP="00364C3F">
      <w:pPr>
        <w:numPr>
          <w:ilvl w:val="0"/>
          <w:numId w:val="1"/>
        </w:numPr>
        <w:jc w:val="both"/>
        <w:rPr>
          <w:rFonts w:ascii="Arial" w:hAnsi="Arial" w:cs="Arial"/>
          <w:bCs/>
          <w:color w:val="000000" w:themeColor="text1"/>
        </w:rPr>
      </w:pPr>
      <w:r w:rsidRPr="004E1549">
        <w:rPr>
          <w:rFonts w:ascii="Arial" w:hAnsi="Arial" w:cs="Arial"/>
          <w:bCs/>
          <w:color w:val="000000" w:themeColor="text1"/>
        </w:rPr>
        <w:t>No utilizar el Sitio Web o cualquiera de los elementos que lo integren, para desarrollar operaciones de tiempo compartido, constituirse en proveedor de servicios de aplicaciones software en la medida en que estuvieren orientados a hacer posible el acceso de terceros a la plataforma o a cualquiera de sus componentes, a través de operaciones de alquiler, servicios administrativos o cualesquiera otros de análoga consideración, compartiéndolos o poniéndolos a disposición de terceros.</w:t>
      </w:r>
    </w:p>
    <w:p w:rsidR="00F07E61" w:rsidRPr="004E1549" w:rsidRDefault="00F07E61" w:rsidP="00364C3F">
      <w:pPr>
        <w:numPr>
          <w:ilvl w:val="0"/>
          <w:numId w:val="1"/>
        </w:numPr>
        <w:shd w:val="clear" w:color="auto" w:fill="FFFFFF"/>
        <w:spacing w:before="75" w:after="75"/>
        <w:ind w:right="75"/>
        <w:jc w:val="both"/>
        <w:textAlignment w:val="baseline"/>
        <w:rPr>
          <w:rFonts w:ascii="Arial" w:hAnsi="Arial" w:cs="Arial"/>
          <w:color w:val="000000" w:themeColor="text1"/>
          <w:lang w:eastAsia="es-ES"/>
        </w:rPr>
      </w:pPr>
      <w:r w:rsidRPr="004E1549">
        <w:rPr>
          <w:rFonts w:ascii="Arial" w:hAnsi="Arial" w:cs="Arial"/>
          <w:color w:val="000000" w:themeColor="text1"/>
          <w:lang w:eastAsia="es-ES"/>
        </w:rPr>
        <w:t xml:space="preserve">Usar </w:t>
      </w:r>
      <w:r w:rsidRPr="004E1549">
        <w:rPr>
          <w:rStyle w:val="ebdstyle11771"/>
          <w:color w:val="000000" w:themeColor="text1"/>
          <w:sz w:val="22"/>
          <w:szCs w:val="22"/>
        </w:rPr>
        <w:t xml:space="preserve">la </w:t>
      </w:r>
      <w:r w:rsidR="00811D1D" w:rsidRPr="004E1549">
        <w:rPr>
          <w:rStyle w:val="ebdstyle11771"/>
          <w:color w:val="000000" w:themeColor="text1"/>
          <w:sz w:val="22"/>
          <w:szCs w:val="22"/>
        </w:rPr>
        <w:t>Web</w:t>
      </w:r>
      <w:r>
        <w:rPr>
          <w:rFonts w:ascii="Arial" w:hAnsi="Arial" w:cs="Arial"/>
          <w:color w:val="000000" w:themeColor="text1"/>
        </w:rPr>
        <w:t xml:space="preserve"> </w:t>
      </w:r>
      <w:r w:rsidRPr="004E1549">
        <w:rPr>
          <w:rFonts w:ascii="Arial" w:hAnsi="Arial" w:cs="Arial"/>
          <w:color w:val="000000" w:themeColor="text1"/>
          <w:lang w:eastAsia="es-ES"/>
        </w:rPr>
        <w:t>para recoger datos de carácter personal de otros Usuarios.</w:t>
      </w:r>
    </w:p>
    <w:p w:rsidR="00F07E61" w:rsidRPr="004E1549" w:rsidRDefault="00F07E61" w:rsidP="00364C3F">
      <w:pPr>
        <w:shd w:val="clear" w:color="auto" w:fill="FFFFFF"/>
        <w:spacing w:before="75" w:after="75"/>
        <w:ind w:left="720" w:right="75"/>
        <w:jc w:val="both"/>
        <w:textAlignment w:val="baseline"/>
        <w:rPr>
          <w:rFonts w:ascii="Arial" w:hAnsi="Arial" w:cs="Arial"/>
          <w:color w:val="000000" w:themeColor="text1"/>
          <w:lang w:eastAsia="es-ES"/>
        </w:rPr>
      </w:pPr>
    </w:p>
    <w:p w:rsidR="00F07E61" w:rsidRPr="004E1549" w:rsidRDefault="00F07E61" w:rsidP="00364C3F">
      <w:pPr>
        <w:numPr>
          <w:ilvl w:val="0"/>
          <w:numId w:val="1"/>
        </w:numPr>
        <w:jc w:val="both"/>
        <w:rPr>
          <w:rFonts w:ascii="Arial" w:hAnsi="Arial" w:cs="Arial"/>
          <w:bCs/>
          <w:color w:val="000000" w:themeColor="text1"/>
        </w:rPr>
      </w:pPr>
      <w:r w:rsidRPr="004E1549">
        <w:rPr>
          <w:rFonts w:ascii="Arial" w:hAnsi="Arial" w:cs="Arial"/>
          <w:bCs/>
          <w:color w:val="000000" w:themeColor="text1"/>
        </w:rPr>
        <w:t xml:space="preserve">No publicar en </w:t>
      </w:r>
      <w:r w:rsidRPr="004E1549">
        <w:rPr>
          <w:rStyle w:val="ebdstyle11771"/>
          <w:color w:val="000000" w:themeColor="text1"/>
          <w:sz w:val="22"/>
          <w:szCs w:val="22"/>
        </w:rPr>
        <w:t xml:space="preserve">la </w:t>
      </w:r>
      <w:r w:rsidR="00811D1D" w:rsidRPr="004E1549">
        <w:rPr>
          <w:rStyle w:val="ebdstyle11771"/>
          <w:color w:val="000000" w:themeColor="text1"/>
          <w:sz w:val="22"/>
          <w:szCs w:val="22"/>
        </w:rPr>
        <w:t xml:space="preserve">Web, </w:t>
      </w:r>
      <w:r w:rsidRPr="004E1549">
        <w:rPr>
          <w:rFonts w:ascii="Arial" w:hAnsi="Arial" w:cs="Arial"/>
          <w:bCs/>
          <w:color w:val="000000" w:themeColor="text1"/>
        </w:rPr>
        <w:t>ni utilizarl</w:t>
      </w:r>
      <w:r w:rsidR="009C2B07">
        <w:rPr>
          <w:rFonts w:ascii="Arial" w:hAnsi="Arial" w:cs="Arial"/>
          <w:bCs/>
          <w:color w:val="000000" w:themeColor="text1"/>
        </w:rPr>
        <w:t>a</w:t>
      </w:r>
      <w:r w:rsidRPr="004E1549">
        <w:rPr>
          <w:rFonts w:ascii="Arial" w:hAnsi="Arial" w:cs="Arial"/>
          <w:bCs/>
          <w:color w:val="000000" w:themeColor="text1"/>
        </w:rPr>
        <w:t xml:space="preserve"> como sistema de gestión e intercambio de información y/o documentación ilegal, contraria a la moral o el orden público, contraria a los derechos de autor y/o de propiedad industrial.</w:t>
      </w:r>
    </w:p>
    <w:p w:rsidR="00F07E61" w:rsidRPr="004E1549" w:rsidRDefault="00F07E61" w:rsidP="00364C3F">
      <w:pPr>
        <w:numPr>
          <w:ilvl w:val="0"/>
          <w:numId w:val="1"/>
        </w:numPr>
        <w:jc w:val="both"/>
        <w:rPr>
          <w:rFonts w:ascii="Arial" w:hAnsi="Arial" w:cs="Arial"/>
          <w:bCs/>
          <w:color w:val="000000" w:themeColor="text1"/>
        </w:rPr>
      </w:pPr>
      <w:r w:rsidRPr="004E1549">
        <w:rPr>
          <w:rFonts w:ascii="Arial" w:hAnsi="Arial" w:cs="Arial"/>
          <w:bCs/>
          <w:color w:val="000000" w:themeColor="text1"/>
        </w:rPr>
        <w:t xml:space="preserve">No realizar actos de ingeniería inversa, toma de requisitos y demás actividades encaminadas a desarrollar una plataforma online idéntica o semejante a la puesta a disposición por parte de </w:t>
      </w:r>
      <w:r w:rsidR="00F6572A">
        <w:rPr>
          <w:rStyle w:val="ebdstyle11771"/>
          <w:color w:val="000000" w:themeColor="text1"/>
          <w:sz w:val="22"/>
          <w:szCs w:val="22"/>
        </w:rPr>
        <w:t>BÖHLER UDDEHOLM IBERICA, S.A.U.</w:t>
      </w:r>
      <w:r w:rsidRPr="004E1549">
        <w:rPr>
          <w:rFonts w:ascii="Arial" w:hAnsi="Arial" w:cs="Arial"/>
          <w:bCs/>
          <w:color w:val="000000" w:themeColor="text1"/>
        </w:rPr>
        <w:t xml:space="preserve">, pudiendo ser considerada esta actividad como un acto de competencia desleal y vulneración de los derechos de propiedad intelectual e industrial que </w:t>
      </w:r>
      <w:r w:rsidR="00F6572A">
        <w:rPr>
          <w:rStyle w:val="ebdstyle11771"/>
          <w:color w:val="000000" w:themeColor="text1"/>
          <w:sz w:val="22"/>
          <w:szCs w:val="22"/>
        </w:rPr>
        <w:t>BÖHLER UDDEHOLM IBERICA, S.A.U.</w:t>
      </w:r>
      <w:r>
        <w:rPr>
          <w:rFonts w:ascii="Arial" w:hAnsi="Arial" w:cs="Arial"/>
          <w:color w:val="000000" w:themeColor="text1"/>
        </w:rPr>
        <w:t xml:space="preserve"> </w:t>
      </w:r>
      <w:r w:rsidRPr="004E1549">
        <w:rPr>
          <w:rFonts w:ascii="Arial" w:hAnsi="Arial" w:cs="Arial"/>
          <w:bCs/>
          <w:color w:val="000000" w:themeColor="text1"/>
        </w:rPr>
        <w:t>ostenta sobre la plataforma.</w:t>
      </w:r>
    </w:p>
    <w:p w:rsidR="00F07E61" w:rsidRPr="004E1549" w:rsidRDefault="00F07E61" w:rsidP="00364C3F">
      <w:pPr>
        <w:numPr>
          <w:ilvl w:val="0"/>
          <w:numId w:val="1"/>
        </w:numPr>
        <w:jc w:val="both"/>
        <w:rPr>
          <w:rFonts w:ascii="Arial" w:hAnsi="Arial" w:cs="Arial"/>
          <w:bCs/>
          <w:color w:val="000000" w:themeColor="text1"/>
        </w:rPr>
      </w:pPr>
      <w:r w:rsidRPr="004E1549">
        <w:rPr>
          <w:rFonts w:ascii="Arial" w:hAnsi="Arial" w:cs="Arial"/>
          <w:bCs/>
          <w:color w:val="000000" w:themeColor="text1"/>
        </w:rPr>
        <w:t>No someter a la plataforma a cargas de trabajo que vayan claramente orientadas a la desestabilización de la misma, encontrándose entre ellas ataques de denegación de servicios (DDoS) o situaciones semejantes. En caso de detectarse este tipo de situaciones, el nivel de servicio anteriormente indicado, no será de aplicación, siendo considerada una situación de emergencia.</w:t>
      </w:r>
    </w:p>
    <w:p w:rsidR="00F07E61" w:rsidRPr="004E1549" w:rsidRDefault="00F07E61" w:rsidP="00364C3F">
      <w:pPr>
        <w:numPr>
          <w:ilvl w:val="0"/>
          <w:numId w:val="1"/>
        </w:numPr>
        <w:jc w:val="both"/>
        <w:rPr>
          <w:rFonts w:ascii="Arial" w:hAnsi="Arial" w:cs="Arial"/>
          <w:bCs/>
          <w:color w:val="000000" w:themeColor="text1"/>
        </w:rPr>
      </w:pPr>
      <w:r w:rsidRPr="004E1549">
        <w:rPr>
          <w:rFonts w:ascii="Arial" w:hAnsi="Arial" w:cs="Arial"/>
          <w:bCs/>
          <w:color w:val="000000" w:themeColor="text1"/>
        </w:rPr>
        <w:t>No traducir, adaptar, mejorar, transformar, corregir la plataforma, o cualquiera de los elementos que los integren ni de ninguna otra forma modificarla, no pudiendo incorporar la plataforma a otros software o plataformas propias o provistas por terceros</w:t>
      </w:r>
      <w:r w:rsidR="009B0480">
        <w:rPr>
          <w:rFonts w:ascii="Arial" w:hAnsi="Arial" w:cs="Arial"/>
          <w:bCs/>
          <w:color w:val="000000" w:themeColor="text1"/>
        </w:rPr>
        <w:t>.</w:t>
      </w:r>
    </w:p>
    <w:p w:rsidR="00F07E61" w:rsidRPr="004E1549" w:rsidRDefault="00F07E61" w:rsidP="00364C3F">
      <w:pPr>
        <w:numPr>
          <w:ilvl w:val="0"/>
          <w:numId w:val="1"/>
        </w:numPr>
        <w:jc w:val="both"/>
        <w:rPr>
          <w:rFonts w:ascii="Arial" w:hAnsi="Arial" w:cs="Arial"/>
          <w:bCs/>
          <w:color w:val="000000" w:themeColor="text1"/>
        </w:rPr>
      </w:pPr>
      <w:r w:rsidRPr="004E1549">
        <w:rPr>
          <w:rFonts w:ascii="Arial" w:hAnsi="Arial" w:cs="Arial"/>
          <w:bCs/>
          <w:color w:val="000000" w:themeColor="text1"/>
        </w:rPr>
        <w:t xml:space="preserve">No retirar, suprimir, alterar, manipular ni en modo alguno modificar aquellas notas, leyendas, indicaciones o símbolos que </w:t>
      </w:r>
      <w:r w:rsidR="00F6572A">
        <w:rPr>
          <w:rStyle w:val="ebdstyle11771"/>
          <w:color w:val="000000" w:themeColor="text1"/>
          <w:sz w:val="22"/>
          <w:szCs w:val="22"/>
        </w:rPr>
        <w:t>BÖHLER UDDEHOLM IBERICA, S.A.U.</w:t>
      </w:r>
      <w:r w:rsidRPr="004E1549">
        <w:rPr>
          <w:rFonts w:ascii="Arial" w:hAnsi="Arial" w:cs="Arial"/>
          <w:bCs/>
          <w:color w:val="000000" w:themeColor="text1"/>
        </w:rPr>
        <w:t>, como legítimo titular de los derechos, incorpore a sus propiedades en materia de propiedad intelectual o industrial (como por ejemplo, marcas de agua en las imágenes, copyright, ©, ® y TM, etc.) ya fuera en la propia plataforma como en el material asociado.</w:t>
      </w:r>
    </w:p>
    <w:p w:rsidR="00F07E61" w:rsidRPr="00A57540" w:rsidRDefault="00F07E61" w:rsidP="00364C3F">
      <w:pPr>
        <w:numPr>
          <w:ilvl w:val="0"/>
          <w:numId w:val="1"/>
        </w:numPr>
        <w:jc w:val="both"/>
        <w:rPr>
          <w:rFonts w:ascii="Arial" w:hAnsi="Arial" w:cs="Arial"/>
          <w:bCs/>
          <w:color w:val="000000" w:themeColor="text1"/>
        </w:rPr>
      </w:pPr>
      <w:r w:rsidRPr="004E1549">
        <w:rPr>
          <w:rFonts w:ascii="Arial" w:hAnsi="Arial" w:cs="Arial"/>
          <w:bCs/>
          <w:color w:val="000000" w:themeColor="text1"/>
        </w:rPr>
        <w:t xml:space="preserve">Poner en conocimiento de </w:t>
      </w:r>
      <w:r w:rsidR="00F6572A">
        <w:rPr>
          <w:rStyle w:val="ebdstyle11771"/>
          <w:color w:val="000000" w:themeColor="text1"/>
          <w:sz w:val="22"/>
          <w:szCs w:val="22"/>
        </w:rPr>
        <w:t>BÖHLER UDDEHOLM IBERICA, S.A.U.</w:t>
      </w:r>
      <w:r w:rsidR="00A57540">
        <w:rPr>
          <w:rFonts w:ascii="Arial" w:hAnsi="Arial" w:cs="Arial"/>
          <w:color w:val="000000" w:themeColor="text1"/>
        </w:rPr>
        <w:t xml:space="preserve"> </w:t>
      </w:r>
      <w:r w:rsidRPr="00A57540">
        <w:rPr>
          <w:rFonts w:ascii="Arial" w:hAnsi="Arial" w:cs="Arial"/>
          <w:bCs/>
          <w:color w:val="000000" w:themeColor="text1"/>
        </w:rPr>
        <w:t>cualquier hecho o situación que hubiera ocurrido que pudiera poner en riesgo la seguridad en el acceso por parte de Usuarios autorizados.</w:t>
      </w:r>
    </w:p>
    <w:p w:rsidR="00F07E61" w:rsidRDefault="00F07E61" w:rsidP="00364C3F">
      <w:pPr>
        <w:numPr>
          <w:ilvl w:val="0"/>
          <w:numId w:val="1"/>
        </w:numPr>
        <w:jc w:val="both"/>
        <w:rPr>
          <w:rFonts w:ascii="Arial" w:hAnsi="Arial" w:cs="Arial"/>
          <w:bCs/>
          <w:color w:val="000000" w:themeColor="text1"/>
        </w:rPr>
      </w:pPr>
      <w:r w:rsidRPr="004E1549">
        <w:rPr>
          <w:rFonts w:ascii="Arial" w:hAnsi="Arial" w:cs="Arial"/>
          <w:bCs/>
          <w:color w:val="000000" w:themeColor="text1"/>
        </w:rPr>
        <w:t>Queda prohibido forzar fallos o buscar brechas de seguridad en la plataforma.</w:t>
      </w:r>
    </w:p>
    <w:p w:rsidR="000209C1" w:rsidRPr="004E1549" w:rsidRDefault="000209C1" w:rsidP="000209C1">
      <w:pPr>
        <w:jc w:val="both"/>
        <w:rPr>
          <w:rFonts w:ascii="Arial" w:hAnsi="Arial" w:cs="Arial"/>
          <w:color w:val="000000" w:themeColor="text1"/>
        </w:rPr>
      </w:pPr>
      <w:r w:rsidRPr="00102D1B">
        <w:rPr>
          <w:rFonts w:ascii="Arial" w:hAnsi="Arial" w:cs="Arial"/>
          <w:bCs/>
          <w:color w:val="000000" w:themeColor="text1"/>
        </w:rPr>
        <w:lastRenderedPageBreak/>
        <w:t xml:space="preserve">Las mismas reglas de uso regirán en </w:t>
      </w:r>
      <w:r w:rsidRPr="00102D1B">
        <w:rPr>
          <w:rFonts w:ascii="Arial" w:hAnsi="Arial" w:cs="Arial"/>
          <w:color w:val="000000" w:themeColor="text1"/>
        </w:rPr>
        <w:t>todas aquellas páginas web que puedan ser creadas bajo la denominación de ACEROSBOHLER.COM o, en su caso, todas aquellas redes sociales o análogas que se puedan crear bajo esta denominación.</w:t>
      </w:r>
    </w:p>
    <w:p w:rsidR="00483B06" w:rsidRPr="004E1549" w:rsidRDefault="00483B06" w:rsidP="00483B06">
      <w:pPr>
        <w:jc w:val="both"/>
        <w:rPr>
          <w:rFonts w:ascii="Arial" w:hAnsi="Arial" w:cs="Arial"/>
          <w:bCs/>
          <w:color w:val="000000" w:themeColor="text1"/>
        </w:rPr>
      </w:pPr>
    </w:p>
    <w:p w:rsidR="00F07E61" w:rsidRPr="0097514D" w:rsidRDefault="00787CD8" w:rsidP="0097514D">
      <w:pPr>
        <w:jc w:val="both"/>
        <w:rPr>
          <w:rStyle w:val="Textoennegrita"/>
          <w:rFonts w:ascii="Arial" w:hAnsi="Arial" w:cs="Arial"/>
          <w:color w:val="000000" w:themeColor="text1"/>
        </w:rPr>
      </w:pPr>
      <w:r>
        <w:rPr>
          <w:rStyle w:val="Textoennegrita"/>
          <w:rFonts w:ascii="Arial" w:hAnsi="Arial" w:cs="Arial"/>
          <w:color w:val="000000" w:themeColor="text1"/>
        </w:rPr>
        <w:t>6</w:t>
      </w:r>
      <w:r w:rsidR="0097514D">
        <w:rPr>
          <w:rStyle w:val="Textoennegrita"/>
          <w:rFonts w:ascii="Arial" w:hAnsi="Arial" w:cs="Arial"/>
          <w:color w:val="000000" w:themeColor="text1"/>
        </w:rPr>
        <w:t>.-</w:t>
      </w:r>
      <w:r w:rsidR="00F07E61" w:rsidRPr="004E1549">
        <w:rPr>
          <w:rStyle w:val="Textoennegrita"/>
          <w:rFonts w:ascii="Arial" w:hAnsi="Arial" w:cs="Arial"/>
          <w:color w:val="000000" w:themeColor="text1"/>
        </w:rPr>
        <w:t>ENLACES A OTROS SITIOS WEB</w:t>
      </w:r>
    </w:p>
    <w:p w:rsidR="00F07E61" w:rsidRPr="004E1549" w:rsidRDefault="007565DA" w:rsidP="00364C3F">
      <w:pPr>
        <w:spacing w:after="0"/>
        <w:jc w:val="both"/>
        <w:rPr>
          <w:rStyle w:val="ebdstyle11771"/>
          <w:color w:val="000000" w:themeColor="text1"/>
          <w:sz w:val="22"/>
          <w:szCs w:val="22"/>
        </w:rPr>
      </w:pPr>
      <w:r w:rsidRPr="004E1549">
        <w:rPr>
          <w:rStyle w:val="ebdstyle11771"/>
          <w:color w:val="000000" w:themeColor="text1"/>
          <w:sz w:val="22"/>
          <w:szCs w:val="22"/>
        </w:rPr>
        <w:t xml:space="preserve">En el presente Sitio Web se </w:t>
      </w:r>
      <w:r>
        <w:rPr>
          <w:rStyle w:val="ebdstyle11771"/>
          <w:color w:val="000000" w:themeColor="text1"/>
          <w:sz w:val="22"/>
          <w:szCs w:val="22"/>
        </w:rPr>
        <w:t>podrían utilizar hipervínculos que permita</w:t>
      </w:r>
      <w:r w:rsidRPr="004E1549">
        <w:rPr>
          <w:rStyle w:val="ebdstyle11771"/>
          <w:color w:val="000000" w:themeColor="text1"/>
          <w:sz w:val="22"/>
          <w:szCs w:val="22"/>
        </w:rPr>
        <w:t>n un víncul</w:t>
      </w:r>
      <w:r>
        <w:rPr>
          <w:rStyle w:val="ebdstyle11771"/>
          <w:color w:val="000000" w:themeColor="text1"/>
          <w:sz w:val="22"/>
          <w:szCs w:val="22"/>
        </w:rPr>
        <w:t>o o enlace con otras páginas o s</w:t>
      </w:r>
      <w:r w:rsidRPr="004E1549">
        <w:rPr>
          <w:rStyle w:val="ebdstyle11771"/>
          <w:color w:val="000000" w:themeColor="text1"/>
          <w:sz w:val="22"/>
          <w:szCs w:val="22"/>
        </w:rPr>
        <w:t xml:space="preserve">itios </w:t>
      </w:r>
      <w:r>
        <w:rPr>
          <w:rStyle w:val="ebdstyle11771"/>
          <w:color w:val="000000" w:themeColor="text1"/>
          <w:sz w:val="22"/>
          <w:szCs w:val="22"/>
        </w:rPr>
        <w:t>w</w:t>
      </w:r>
      <w:r w:rsidRPr="004E1549">
        <w:rPr>
          <w:rStyle w:val="ebdstyle11771"/>
          <w:color w:val="000000" w:themeColor="text1"/>
          <w:sz w:val="22"/>
          <w:szCs w:val="22"/>
        </w:rPr>
        <w:t xml:space="preserve">eb. </w:t>
      </w:r>
      <w:r>
        <w:rPr>
          <w:rStyle w:val="ebdstyle11771"/>
          <w:color w:val="000000" w:themeColor="text1"/>
          <w:sz w:val="22"/>
          <w:szCs w:val="22"/>
        </w:rPr>
        <w:t>En este caso,</w:t>
      </w:r>
      <w:r w:rsidR="00F07E61" w:rsidRPr="004E1549">
        <w:rPr>
          <w:rStyle w:val="ebdstyle11771"/>
          <w:color w:val="000000" w:themeColor="text1"/>
          <w:sz w:val="22"/>
          <w:szCs w:val="22"/>
        </w:rPr>
        <w:t xml:space="preserve"> </w:t>
      </w:r>
      <w:r w:rsidR="00F6572A">
        <w:rPr>
          <w:rStyle w:val="ebdstyle11771"/>
          <w:color w:val="000000" w:themeColor="text1"/>
          <w:sz w:val="22"/>
          <w:szCs w:val="22"/>
        </w:rPr>
        <w:t>BÖHLER UDDEHOLM IBERICA, S.A.U.</w:t>
      </w:r>
      <w:r w:rsidR="00FA7DC9" w:rsidRPr="004E1549">
        <w:rPr>
          <w:rFonts w:ascii="Arial" w:hAnsi="Arial" w:cs="Arial"/>
          <w:color w:val="000000" w:themeColor="text1"/>
        </w:rPr>
        <w:t xml:space="preserve"> </w:t>
      </w:r>
      <w:r w:rsidR="00F07E61" w:rsidRPr="004E1549">
        <w:rPr>
          <w:rStyle w:val="ebdstyle11771"/>
          <w:color w:val="000000" w:themeColor="text1"/>
          <w:sz w:val="22"/>
          <w:szCs w:val="22"/>
        </w:rPr>
        <w:t>no se responsabiliza ni del contenido ni de las medidas de seguridad adoptadas por cualquier otra página o sitio web a través del cual se tiene acceso desde el presente sitio web o bien que permita un vínculo o enlace con este sitio web, sitios a los que accede el interesado bajo su exclusiva responsabilidad.</w:t>
      </w:r>
    </w:p>
    <w:p w:rsidR="00F07E61" w:rsidRDefault="00F07E61" w:rsidP="00364C3F">
      <w:pPr>
        <w:spacing w:after="0"/>
        <w:jc w:val="both"/>
        <w:rPr>
          <w:rStyle w:val="ebdstyle11771"/>
          <w:color w:val="000000" w:themeColor="text1"/>
          <w:sz w:val="22"/>
          <w:szCs w:val="22"/>
        </w:rPr>
      </w:pPr>
      <w:r w:rsidRPr="004E1549">
        <w:rPr>
          <w:rStyle w:val="ebdstyle11771"/>
          <w:color w:val="000000" w:themeColor="text1"/>
          <w:sz w:val="22"/>
          <w:szCs w:val="22"/>
        </w:rPr>
        <w:t xml:space="preserve">Asimismo, tampoco se garantiza la ausencia de virus u otros elementos de los contenidos enlazados desde el Sitio Web de </w:t>
      </w:r>
      <w:r w:rsidR="00F6572A">
        <w:rPr>
          <w:rStyle w:val="ebdstyle11771"/>
          <w:color w:val="000000" w:themeColor="text1"/>
          <w:sz w:val="22"/>
          <w:szCs w:val="22"/>
        </w:rPr>
        <w:t>BÖHLER UDDEHOLM IBERICA, S.A.U.</w:t>
      </w:r>
      <w:r w:rsidR="00FA7DC9" w:rsidRPr="004E1549">
        <w:rPr>
          <w:rFonts w:ascii="Arial" w:hAnsi="Arial" w:cs="Arial"/>
          <w:color w:val="000000" w:themeColor="text1"/>
        </w:rPr>
        <w:t xml:space="preserve"> </w:t>
      </w:r>
      <w:r w:rsidRPr="004E1549">
        <w:rPr>
          <w:rStyle w:val="ebdstyle11771"/>
          <w:color w:val="000000" w:themeColor="text1"/>
          <w:sz w:val="22"/>
          <w:szCs w:val="22"/>
        </w:rPr>
        <w:t xml:space="preserve">que puedan producir alteraciones en el sistema informático (hardware y software) en los documentos o los ficheros del Usuario, excluyendo asimismo a </w:t>
      </w:r>
      <w:r w:rsidR="00F6572A">
        <w:rPr>
          <w:rStyle w:val="ebdstyle11771"/>
          <w:color w:val="000000" w:themeColor="text1"/>
          <w:sz w:val="22"/>
          <w:szCs w:val="22"/>
        </w:rPr>
        <w:t>BÖHLER UDDEHOLM IBERICA, S.A.U.</w:t>
      </w:r>
      <w:r w:rsidR="00FA7DC9" w:rsidRPr="004E1549">
        <w:rPr>
          <w:rFonts w:ascii="Arial" w:hAnsi="Arial" w:cs="Arial"/>
          <w:color w:val="000000" w:themeColor="text1"/>
        </w:rPr>
        <w:t xml:space="preserve"> </w:t>
      </w:r>
      <w:r w:rsidRPr="004E1549">
        <w:rPr>
          <w:rStyle w:val="ebdstyle11771"/>
          <w:color w:val="000000" w:themeColor="text1"/>
          <w:sz w:val="22"/>
          <w:szCs w:val="22"/>
        </w:rPr>
        <w:t>de cualquier responsabilidad derivada de los daños de cualquier índole ocasionados por todo lo anterior.</w:t>
      </w:r>
    </w:p>
    <w:p w:rsidR="00A73B52" w:rsidRPr="004E1549" w:rsidRDefault="00A73B52" w:rsidP="00F07E61">
      <w:pPr>
        <w:jc w:val="both"/>
        <w:rPr>
          <w:rStyle w:val="ebdstyle11771"/>
          <w:color w:val="000000" w:themeColor="text1"/>
          <w:sz w:val="22"/>
          <w:szCs w:val="22"/>
        </w:rPr>
      </w:pPr>
    </w:p>
    <w:p w:rsidR="00F07E61" w:rsidRPr="004E1549" w:rsidRDefault="0097514D" w:rsidP="00F07E61">
      <w:pPr>
        <w:jc w:val="both"/>
        <w:rPr>
          <w:rStyle w:val="Textoennegrita"/>
          <w:rFonts w:ascii="Arial" w:hAnsi="Arial" w:cs="Arial"/>
          <w:color w:val="000000" w:themeColor="text1"/>
        </w:rPr>
      </w:pPr>
      <w:r>
        <w:rPr>
          <w:rStyle w:val="Textoennegrita"/>
          <w:rFonts w:ascii="Arial" w:hAnsi="Arial" w:cs="Arial"/>
          <w:color w:val="000000" w:themeColor="text1"/>
        </w:rPr>
        <w:t>7</w:t>
      </w:r>
      <w:r w:rsidR="00F07E61" w:rsidRPr="004E1549">
        <w:rPr>
          <w:rStyle w:val="Textoennegrita"/>
          <w:rFonts w:ascii="Arial" w:hAnsi="Arial" w:cs="Arial"/>
          <w:color w:val="000000" w:themeColor="text1"/>
        </w:rPr>
        <w:t>.- EXCLUSIÓN DE GARANTIAS Y RESPONSABILIDAD</w:t>
      </w:r>
    </w:p>
    <w:p w:rsidR="00F07E61" w:rsidRDefault="00F6572A" w:rsidP="00364C3F">
      <w:pPr>
        <w:spacing w:after="0"/>
        <w:jc w:val="both"/>
        <w:rPr>
          <w:rStyle w:val="ebdstyle11771"/>
          <w:color w:val="000000" w:themeColor="text1"/>
          <w:sz w:val="22"/>
          <w:szCs w:val="22"/>
        </w:rPr>
      </w:pPr>
      <w:r>
        <w:rPr>
          <w:rStyle w:val="ebdstyle11771"/>
          <w:color w:val="000000" w:themeColor="text1"/>
          <w:sz w:val="22"/>
          <w:szCs w:val="22"/>
        </w:rPr>
        <w:t>BÖHLER UDDEHOLM IBERICA, S.A.U.</w:t>
      </w:r>
      <w:r w:rsidR="00FA7DC9" w:rsidRPr="004E1549">
        <w:rPr>
          <w:rFonts w:ascii="Arial" w:hAnsi="Arial" w:cs="Arial"/>
          <w:color w:val="000000" w:themeColor="text1"/>
        </w:rPr>
        <w:t xml:space="preserve"> </w:t>
      </w:r>
      <w:r w:rsidR="00F07E61" w:rsidRPr="004E1549">
        <w:rPr>
          <w:rStyle w:val="ebdstyle11771"/>
          <w:color w:val="000000" w:themeColor="text1"/>
          <w:sz w:val="22"/>
          <w:szCs w:val="22"/>
        </w:rPr>
        <w:t>no garantiza la disponibilidad permanente de los servicios ofrecidos en su Sitio Web, si bien llevará a cabo sus mejores esfuerzos para garantizar la regularidad y el buen funcionamiento de los mismos.</w:t>
      </w:r>
    </w:p>
    <w:p w:rsidR="007213E5" w:rsidRPr="004E1549" w:rsidRDefault="007213E5" w:rsidP="00364C3F">
      <w:pPr>
        <w:spacing w:after="0"/>
        <w:jc w:val="both"/>
        <w:rPr>
          <w:rStyle w:val="ebdstyle11771"/>
          <w:color w:val="000000" w:themeColor="text1"/>
          <w:sz w:val="22"/>
          <w:szCs w:val="22"/>
        </w:rPr>
      </w:pPr>
    </w:p>
    <w:p w:rsidR="00F07E61" w:rsidRDefault="00F07E61" w:rsidP="00364C3F">
      <w:pPr>
        <w:spacing w:after="0"/>
        <w:jc w:val="both"/>
        <w:rPr>
          <w:rStyle w:val="ebdstyle11771"/>
          <w:color w:val="000000" w:themeColor="text1"/>
          <w:sz w:val="22"/>
          <w:szCs w:val="22"/>
        </w:rPr>
      </w:pPr>
      <w:r w:rsidRPr="004E1549">
        <w:rPr>
          <w:rStyle w:val="ebdstyle11771"/>
          <w:color w:val="000000" w:themeColor="text1"/>
          <w:sz w:val="22"/>
          <w:szCs w:val="22"/>
        </w:rPr>
        <w:t>A tales efectos,</w:t>
      </w:r>
      <w:r w:rsidR="007213E5">
        <w:rPr>
          <w:rStyle w:val="ebdstyle11771"/>
          <w:color w:val="000000" w:themeColor="text1"/>
          <w:sz w:val="22"/>
          <w:szCs w:val="22"/>
        </w:rPr>
        <w:t xml:space="preserve"> </w:t>
      </w:r>
      <w:r w:rsidR="00F6572A">
        <w:rPr>
          <w:rStyle w:val="ebdstyle11771"/>
          <w:color w:val="000000" w:themeColor="text1"/>
          <w:sz w:val="22"/>
          <w:szCs w:val="22"/>
        </w:rPr>
        <w:t>BÖHLER UDDEHOLM IBERICA, S.A.U.</w:t>
      </w:r>
      <w:r w:rsidR="00FA7DC9" w:rsidRPr="004E1549">
        <w:rPr>
          <w:rFonts w:ascii="Arial" w:hAnsi="Arial" w:cs="Arial"/>
          <w:color w:val="000000" w:themeColor="text1"/>
        </w:rPr>
        <w:t xml:space="preserve"> </w:t>
      </w:r>
      <w:r w:rsidRPr="004E1549">
        <w:rPr>
          <w:rStyle w:val="ebdstyle11771"/>
          <w:color w:val="000000" w:themeColor="text1"/>
          <w:sz w:val="22"/>
          <w:szCs w:val="22"/>
        </w:rPr>
        <w:t xml:space="preserve">queda exonerado de cualquier tipo de responsabilidad por posibles daños y perjuicios causados de cualquier índole y derivados de la falta de disponibilidad o continuidad del funcionamiento de los servicios por causas de fuerza mayor o de errores en las redes de transmisión de información ajenos a la voluntad de </w:t>
      </w:r>
      <w:r w:rsidR="00F6572A">
        <w:rPr>
          <w:rStyle w:val="ebdstyle11771"/>
          <w:color w:val="000000" w:themeColor="text1"/>
          <w:sz w:val="22"/>
          <w:szCs w:val="22"/>
        </w:rPr>
        <w:t>BÖHLER UDDEHOLM IBERICA, S.A.U.</w:t>
      </w:r>
    </w:p>
    <w:p w:rsidR="00A73B52" w:rsidRDefault="00A73B52" w:rsidP="00A73B52">
      <w:pPr>
        <w:spacing w:after="0" w:line="240" w:lineRule="auto"/>
        <w:jc w:val="both"/>
        <w:rPr>
          <w:rStyle w:val="ebdstyle11771"/>
          <w:color w:val="000000" w:themeColor="text1"/>
          <w:sz w:val="22"/>
          <w:szCs w:val="22"/>
        </w:rPr>
      </w:pPr>
    </w:p>
    <w:p w:rsidR="00F07E61" w:rsidRPr="004E1549" w:rsidRDefault="0097514D" w:rsidP="00F07E61">
      <w:pPr>
        <w:jc w:val="both"/>
        <w:rPr>
          <w:rStyle w:val="Textoennegrita"/>
          <w:rFonts w:ascii="Arial" w:hAnsi="Arial" w:cs="Arial"/>
          <w:color w:val="000000" w:themeColor="text1"/>
        </w:rPr>
      </w:pPr>
      <w:r>
        <w:rPr>
          <w:rStyle w:val="Textoennegrita"/>
          <w:rFonts w:ascii="Arial" w:hAnsi="Arial" w:cs="Arial"/>
          <w:color w:val="000000" w:themeColor="text1"/>
        </w:rPr>
        <w:t>8</w:t>
      </w:r>
      <w:r w:rsidR="00F07E61" w:rsidRPr="004E1549">
        <w:rPr>
          <w:rStyle w:val="Textoennegrita"/>
          <w:rFonts w:ascii="Arial" w:hAnsi="Arial" w:cs="Arial"/>
          <w:color w:val="000000" w:themeColor="text1"/>
        </w:rPr>
        <w:t xml:space="preserve">.- MODIFICACIÓN DE LAS CONDICIONES GENERALES DE USO, </w:t>
      </w:r>
      <w:r w:rsidR="00F07E61" w:rsidRPr="0097514D">
        <w:rPr>
          <w:rStyle w:val="Textoennegrita"/>
          <w:rFonts w:ascii="Arial" w:hAnsi="Arial" w:cs="Arial"/>
          <w:color w:val="000000" w:themeColor="text1"/>
        </w:rPr>
        <w:t xml:space="preserve">DE LAS CONDICIONES GENERALES DE </w:t>
      </w:r>
      <w:r w:rsidRPr="0097514D">
        <w:rPr>
          <w:rStyle w:val="Textoennegrita"/>
          <w:rFonts w:ascii="Arial" w:hAnsi="Arial" w:cs="Arial"/>
          <w:color w:val="000000" w:themeColor="text1"/>
        </w:rPr>
        <w:t xml:space="preserve">VENTA, </w:t>
      </w:r>
      <w:r w:rsidR="00F07E61" w:rsidRPr="0097514D">
        <w:rPr>
          <w:rStyle w:val="Textoennegrita"/>
          <w:rFonts w:ascii="Arial" w:hAnsi="Arial" w:cs="Arial"/>
          <w:color w:val="000000" w:themeColor="text1"/>
        </w:rPr>
        <w:t>DE LA POLÍTICA DE PRIVACIDAD Y DE COOKIES.</w:t>
      </w:r>
      <w:r w:rsidR="00F07E61" w:rsidRPr="004E1549">
        <w:rPr>
          <w:rStyle w:val="Textoennegrita"/>
          <w:rFonts w:ascii="Arial" w:hAnsi="Arial" w:cs="Arial"/>
          <w:color w:val="000000" w:themeColor="text1"/>
        </w:rPr>
        <w:t xml:space="preserve"> </w:t>
      </w:r>
    </w:p>
    <w:p w:rsidR="00F07E61" w:rsidRDefault="00F6572A" w:rsidP="00364C3F">
      <w:pPr>
        <w:spacing w:after="0"/>
        <w:jc w:val="both"/>
        <w:rPr>
          <w:rStyle w:val="ebdstyle11771"/>
          <w:color w:val="000000" w:themeColor="text1"/>
          <w:sz w:val="22"/>
          <w:szCs w:val="22"/>
        </w:rPr>
      </w:pPr>
      <w:r>
        <w:rPr>
          <w:rStyle w:val="ebdstyle11771"/>
          <w:color w:val="000000" w:themeColor="text1"/>
          <w:sz w:val="22"/>
          <w:szCs w:val="22"/>
        </w:rPr>
        <w:t>BÖHLER UDDEHOLM IBERICA, S.A.U.</w:t>
      </w:r>
      <w:r w:rsidR="00FA7DC9" w:rsidRPr="004E1549">
        <w:rPr>
          <w:rFonts w:ascii="Arial" w:hAnsi="Arial" w:cs="Arial"/>
          <w:color w:val="000000" w:themeColor="text1"/>
        </w:rPr>
        <w:t xml:space="preserve"> </w:t>
      </w:r>
      <w:r w:rsidR="00F07E61" w:rsidRPr="004E1549">
        <w:rPr>
          <w:rStyle w:val="ebdstyle11771"/>
          <w:color w:val="000000" w:themeColor="text1"/>
          <w:sz w:val="22"/>
          <w:szCs w:val="22"/>
        </w:rPr>
        <w:t>se reserva el derecho a modificar en todo momento y sin previo aviso todo el conjunto de condiciones, términos, políticas de privacidad y de cookies para adaptarlas a las novedades legislativas o jurisprudenciales así como a las modificaciones o prácticas de la industria, debiendo el Usuario consultar periódicamente las presentes condiciones, términos y políticas a fin de comprobar o cerciorarse de la existencia de modificaciones o cambios a las mismas, tomando como referencia la fecha de la última actualización.</w:t>
      </w:r>
    </w:p>
    <w:p w:rsidR="00483B06" w:rsidRPr="004E1549" w:rsidRDefault="00483B06" w:rsidP="00F07E61">
      <w:pPr>
        <w:jc w:val="both"/>
        <w:rPr>
          <w:rStyle w:val="Textoennegrita"/>
          <w:rFonts w:ascii="Arial" w:hAnsi="Arial" w:cs="Arial"/>
          <w:b w:val="0"/>
          <w:bCs w:val="0"/>
          <w:color w:val="000000" w:themeColor="text1"/>
        </w:rPr>
      </w:pPr>
    </w:p>
    <w:p w:rsidR="00F07E61" w:rsidRPr="004E1549" w:rsidRDefault="0097514D" w:rsidP="00F07E61">
      <w:pPr>
        <w:jc w:val="both"/>
        <w:rPr>
          <w:rFonts w:ascii="Arial" w:hAnsi="Arial" w:cs="Arial"/>
          <w:b/>
          <w:bCs/>
          <w:color w:val="000000" w:themeColor="text1"/>
        </w:rPr>
      </w:pPr>
      <w:r>
        <w:rPr>
          <w:rFonts w:ascii="Arial" w:hAnsi="Arial" w:cs="Arial"/>
          <w:b/>
          <w:bCs/>
          <w:color w:val="000000" w:themeColor="text1"/>
        </w:rPr>
        <w:t>9</w:t>
      </w:r>
      <w:r w:rsidR="00F07E61" w:rsidRPr="004E1549">
        <w:rPr>
          <w:rFonts w:ascii="Arial" w:hAnsi="Arial" w:cs="Arial"/>
          <w:b/>
          <w:bCs/>
          <w:color w:val="000000" w:themeColor="text1"/>
        </w:rPr>
        <w:t xml:space="preserve">.- PROPIEDAD INTELECTUAL E INDUSTRIAL </w:t>
      </w:r>
    </w:p>
    <w:p w:rsidR="00F07E61" w:rsidRDefault="00F07E61" w:rsidP="00364C3F">
      <w:pPr>
        <w:spacing w:after="0"/>
        <w:jc w:val="both"/>
        <w:rPr>
          <w:rStyle w:val="ebdstyle11771"/>
          <w:color w:val="000000" w:themeColor="text1"/>
          <w:sz w:val="22"/>
          <w:szCs w:val="22"/>
        </w:rPr>
      </w:pPr>
      <w:r w:rsidRPr="004E1549">
        <w:rPr>
          <w:rStyle w:val="ebdstyle11771"/>
          <w:color w:val="000000" w:themeColor="text1"/>
          <w:sz w:val="22"/>
          <w:szCs w:val="22"/>
        </w:rPr>
        <w:lastRenderedPageBreak/>
        <w:t xml:space="preserve">El Usuario reconoce y acepta que a excepción del contenido, datos o la información que cada Usuario facilite voluntariamente en la </w:t>
      </w:r>
      <w:r w:rsidR="00ED3864">
        <w:rPr>
          <w:rStyle w:val="ebdstyle11771"/>
          <w:color w:val="000000" w:themeColor="text1"/>
          <w:sz w:val="22"/>
          <w:szCs w:val="22"/>
        </w:rPr>
        <w:t xml:space="preserve">Web </w:t>
      </w:r>
      <w:r w:rsidRPr="004E1549">
        <w:rPr>
          <w:rStyle w:val="ebdstyle11771"/>
          <w:color w:val="000000" w:themeColor="text1"/>
          <w:sz w:val="22"/>
          <w:szCs w:val="22"/>
        </w:rPr>
        <w:t xml:space="preserve">todos los derechos de propiedad industrial e intelectual sobre los contenidos y/o cualesquiera otros elementos insertados por </w:t>
      </w:r>
      <w:r w:rsidR="00F6572A">
        <w:rPr>
          <w:rStyle w:val="ebdstyle11771"/>
          <w:color w:val="000000" w:themeColor="text1"/>
          <w:sz w:val="22"/>
          <w:szCs w:val="22"/>
        </w:rPr>
        <w:t>BÖHLER UDDEHOLM IBERICA, S.A.U.</w:t>
      </w:r>
      <w:r w:rsidR="00FA7DC9" w:rsidRPr="004E1549">
        <w:rPr>
          <w:rFonts w:ascii="Arial" w:hAnsi="Arial" w:cs="Arial"/>
          <w:color w:val="000000" w:themeColor="text1"/>
        </w:rPr>
        <w:t xml:space="preserve"> </w:t>
      </w:r>
      <w:r w:rsidRPr="004E1549">
        <w:rPr>
          <w:rStyle w:val="ebdstyle11771"/>
          <w:color w:val="000000" w:themeColor="text1"/>
          <w:sz w:val="22"/>
          <w:szCs w:val="22"/>
        </w:rPr>
        <w:t xml:space="preserve">en el presente Sitio Web (incluyendo, a título meramente enunciativo y no limitativo, todos aquellos elementos que conforman la apariencia visual, imagen gráfica y otros estímulos sensoriales de las páginas Web que conforman el Sitio Web o "look and feel", marcas, logotipos, nombres comerciales, textos, imágenes, gráficos, diseños, sonidos, bases de datos, software, diagramas de flujo, presentación, arquitectura de navegación, así como los códigos fuente de las páginas Web) pertenecen a </w:t>
      </w:r>
      <w:r w:rsidR="00F6572A">
        <w:rPr>
          <w:rStyle w:val="ebdstyle11771"/>
          <w:color w:val="000000" w:themeColor="text1"/>
          <w:sz w:val="22"/>
          <w:szCs w:val="22"/>
        </w:rPr>
        <w:t>BÖHLER UDDEHOLM IBERICA, S.A.U.</w:t>
      </w:r>
      <w:r w:rsidR="00FA7DC9" w:rsidRPr="004E1549">
        <w:rPr>
          <w:rFonts w:ascii="Arial" w:hAnsi="Arial" w:cs="Arial"/>
          <w:color w:val="000000" w:themeColor="text1"/>
        </w:rPr>
        <w:t xml:space="preserve"> </w:t>
      </w:r>
      <w:r w:rsidRPr="004E1549">
        <w:rPr>
          <w:rStyle w:val="ebdstyle11771"/>
          <w:color w:val="000000" w:themeColor="text1"/>
          <w:sz w:val="22"/>
          <w:szCs w:val="22"/>
        </w:rPr>
        <w:t xml:space="preserve">y/o a terceros que le han cedido sus derechos. A tales efectos, se entenderá como Sitio Web todas aquellas creaciones incorporadas y expresadas por </w:t>
      </w:r>
      <w:r w:rsidR="00F6572A">
        <w:rPr>
          <w:rStyle w:val="ebdstyle11771"/>
          <w:color w:val="000000" w:themeColor="text1"/>
          <w:sz w:val="22"/>
          <w:szCs w:val="22"/>
        </w:rPr>
        <w:t>BÖHLER UDDEHOLM IBERICA, S.A.U.</w:t>
      </w:r>
      <w:r w:rsidR="00FA7DC9" w:rsidRPr="004E1549">
        <w:rPr>
          <w:rFonts w:ascii="Arial" w:hAnsi="Arial" w:cs="Arial"/>
          <w:color w:val="000000" w:themeColor="text1"/>
        </w:rPr>
        <w:t xml:space="preserve"> </w:t>
      </w:r>
      <w:r w:rsidRPr="004E1549">
        <w:rPr>
          <w:rStyle w:val="ebdstyle11771"/>
          <w:color w:val="000000" w:themeColor="text1"/>
          <w:sz w:val="22"/>
          <w:szCs w:val="22"/>
        </w:rPr>
        <w:t>por cualquier medio y/o soporte tangible o intangible, conocido o por conocer, que sea objeto de protección por las disposiciones normativas vigentes en materia de propiedad intelectual e industrial.</w:t>
      </w:r>
    </w:p>
    <w:p w:rsidR="00A73B52" w:rsidRPr="004E1549" w:rsidRDefault="00A73B52" w:rsidP="00364C3F">
      <w:pPr>
        <w:spacing w:after="0"/>
        <w:jc w:val="both"/>
        <w:rPr>
          <w:rStyle w:val="ebdstyle11771"/>
          <w:color w:val="000000" w:themeColor="text1"/>
          <w:sz w:val="22"/>
          <w:szCs w:val="22"/>
        </w:rPr>
      </w:pPr>
    </w:p>
    <w:p w:rsidR="00B1119C" w:rsidRDefault="00F07E61" w:rsidP="00364C3F">
      <w:pPr>
        <w:spacing w:after="0"/>
        <w:jc w:val="both"/>
        <w:rPr>
          <w:rStyle w:val="ebdstyle11771"/>
          <w:color w:val="000000" w:themeColor="text1"/>
          <w:sz w:val="22"/>
          <w:szCs w:val="22"/>
        </w:rPr>
      </w:pPr>
      <w:r w:rsidRPr="004E1549">
        <w:rPr>
          <w:rStyle w:val="ebdstyle11771"/>
          <w:color w:val="000000" w:themeColor="text1"/>
          <w:sz w:val="22"/>
          <w:szCs w:val="22"/>
        </w:rPr>
        <w:t xml:space="preserve">En ningún caso el acceso al Sitio Web implica ningún tipo de permiso, renuncia, transmisión, licencia o cesión total ni parcial de dichos derechos por parte de sus titulares, salvo que se establezca expresamente lo contrario. Los presentes Términos y Condiciones de Uso del Sitio Web no confieren a los Usuarios ningún otro derecho de utilización, alteración, explotación, reproducción, distribución o comunicación pública del Sitio Web y/o de sus contenidos distintos de los aquí expresamente previstos. Cualquier otro uso o explotación de cualesquiera derechos estará sujeto a la previa y expresa autorización específicamente otorgada a tal efecto por </w:t>
      </w:r>
      <w:r w:rsidR="00F6572A">
        <w:rPr>
          <w:rStyle w:val="ebdstyle11771"/>
          <w:color w:val="000000" w:themeColor="text1"/>
          <w:sz w:val="22"/>
          <w:szCs w:val="22"/>
        </w:rPr>
        <w:t>BÖHLER UDDEHOLM IBERICA, S.A.U.</w:t>
      </w:r>
      <w:r>
        <w:rPr>
          <w:rFonts w:ascii="Arial" w:hAnsi="Arial" w:cs="Arial"/>
          <w:color w:val="000000" w:themeColor="text1"/>
        </w:rPr>
        <w:t xml:space="preserve"> </w:t>
      </w:r>
      <w:r w:rsidRPr="004E1549">
        <w:rPr>
          <w:rStyle w:val="ebdstyle11771"/>
          <w:color w:val="000000" w:themeColor="text1"/>
          <w:sz w:val="22"/>
          <w:szCs w:val="22"/>
        </w:rPr>
        <w:t>o el tercero titular de los derechos afectados.</w:t>
      </w:r>
    </w:p>
    <w:p w:rsidR="00F07E61" w:rsidRPr="004E1549" w:rsidRDefault="00F07E61" w:rsidP="00364C3F">
      <w:pPr>
        <w:spacing w:after="0"/>
        <w:jc w:val="both"/>
        <w:rPr>
          <w:rStyle w:val="ebdstyle11771"/>
          <w:color w:val="000000" w:themeColor="text1"/>
          <w:sz w:val="22"/>
          <w:szCs w:val="22"/>
        </w:rPr>
      </w:pPr>
      <w:r w:rsidRPr="004E1549">
        <w:rPr>
          <w:rStyle w:val="ebdstyle11771"/>
          <w:color w:val="000000" w:themeColor="text1"/>
          <w:sz w:val="22"/>
          <w:szCs w:val="22"/>
        </w:rPr>
        <w:t xml:space="preserve"> </w:t>
      </w:r>
    </w:p>
    <w:p w:rsidR="00483B06" w:rsidRDefault="00F07E61" w:rsidP="00364C3F">
      <w:pPr>
        <w:spacing w:after="0"/>
        <w:jc w:val="both"/>
        <w:rPr>
          <w:rFonts w:ascii="Arial" w:hAnsi="Arial" w:cs="Arial"/>
          <w:bCs/>
          <w:iCs/>
          <w:color w:val="000000" w:themeColor="text1"/>
        </w:rPr>
      </w:pPr>
      <w:r w:rsidRPr="004E1549">
        <w:rPr>
          <w:rFonts w:ascii="Arial" w:hAnsi="Arial" w:cs="Arial"/>
          <w:bCs/>
          <w:iCs/>
          <w:color w:val="000000" w:themeColor="text1"/>
        </w:rPr>
        <w:t xml:space="preserve">Sin perjuicio de todo lo anterior, si el Usuario o un tercero estima que algún contenido del Sitio Web pudiera vulnerar derechos de propiedad intelectual e industrial, rogamos así lo pongan en nuestro conocimiento a la mayor brevedad posible, remitiendo un correo electrónico a la dirección </w:t>
      </w:r>
      <w:r w:rsidR="000209C1" w:rsidRPr="0097514D">
        <w:rPr>
          <w:rFonts w:ascii="Arial" w:hAnsi="Arial" w:cs="Arial"/>
          <w:color w:val="000000" w:themeColor="text1"/>
          <w:highlight w:val="yellow"/>
          <w:lang w:eastAsia="es-ES"/>
        </w:rPr>
        <w:t>ana.raymond@bohler-uddeholm.com</w:t>
      </w:r>
      <w:r w:rsidR="000209C1" w:rsidRPr="0097514D">
        <w:rPr>
          <w:rFonts w:ascii="Arial" w:hAnsi="Arial" w:cs="Arial"/>
          <w:bCs/>
          <w:iCs/>
          <w:color w:val="000000" w:themeColor="text1"/>
          <w:highlight w:val="yellow"/>
        </w:rPr>
        <w:t>.</w:t>
      </w:r>
    </w:p>
    <w:p w:rsidR="00A73B52" w:rsidRPr="00A73B52" w:rsidRDefault="00A73B52" w:rsidP="00A73B52">
      <w:pPr>
        <w:spacing w:after="0" w:line="240" w:lineRule="auto"/>
        <w:jc w:val="both"/>
        <w:rPr>
          <w:rFonts w:ascii="Arial" w:hAnsi="Arial" w:cs="Arial"/>
          <w:bCs/>
          <w:iCs/>
          <w:color w:val="000000" w:themeColor="text1"/>
        </w:rPr>
      </w:pPr>
    </w:p>
    <w:p w:rsidR="00F07E61" w:rsidRPr="004E1549" w:rsidRDefault="00A73B52" w:rsidP="00364C3F">
      <w:pPr>
        <w:jc w:val="both"/>
        <w:rPr>
          <w:rFonts w:ascii="Arial" w:hAnsi="Arial" w:cs="Arial"/>
          <w:b/>
          <w:bCs/>
          <w:color w:val="000000" w:themeColor="text1"/>
        </w:rPr>
      </w:pPr>
      <w:r>
        <w:rPr>
          <w:rFonts w:ascii="Arial" w:hAnsi="Arial" w:cs="Arial"/>
          <w:b/>
          <w:bCs/>
          <w:color w:val="000000" w:themeColor="text1"/>
        </w:rPr>
        <w:t>1</w:t>
      </w:r>
      <w:r w:rsidR="0097514D">
        <w:rPr>
          <w:rFonts w:ascii="Arial" w:hAnsi="Arial" w:cs="Arial"/>
          <w:b/>
          <w:bCs/>
          <w:color w:val="000000" w:themeColor="text1"/>
        </w:rPr>
        <w:t>0</w:t>
      </w:r>
      <w:r w:rsidR="00F07E61" w:rsidRPr="004E1549">
        <w:rPr>
          <w:rFonts w:ascii="Arial" w:hAnsi="Arial" w:cs="Arial"/>
          <w:b/>
          <w:bCs/>
          <w:color w:val="000000" w:themeColor="text1"/>
        </w:rPr>
        <w:t xml:space="preserve">.- COMUNICACIONES </w:t>
      </w:r>
    </w:p>
    <w:p w:rsidR="00F07E61" w:rsidRPr="004E1549" w:rsidRDefault="00F07E61" w:rsidP="00364C3F">
      <w:pPr>
        <w:shd w:val="clear" w:color="auto" w:fill="FFFFFF"/>
        <w:spacing w:after="0"/>
        <w:jc w:val="both"/>
        <w:rPr>
          <w:rFonts w:ascii="Arial" w:hAnsi="Arial" w:cs="Arial"/>
          <w:color w:val="000000" w:themeColor="text1"/>
          <w:lang w:eastAsia="es-ES"/>
        </w:rPr>
      </w:pPr>
      <w:r w:rsidRPr="004E1549">
        <w:rPr>
          <w:rFonts w:ascii="Arial" w:hAnsi="Arial" w:cs="Arial"/>
          <w:color w:val="000000" w:themeColor="text1"/>
          <w:lang w:eastAsia="es-ES"/>
        </w:rPr>
        <w:t xml:space="preserve">Desde </w:t>
      </w:r>
      <w:r w:rsidR="00F6572A">
        <w:rPr>
          <w:rStyle w:val="ebdstyle11771"/>
          <w:color w:val="000000" w:themeColor="text1"/>
          <w:sz w:val="22"/>
          <w:szCs w:val="22"/>
        </w:rPr>
        <w:t>BÖHLER UDDEHOLM IBERICA, S.A.U.</w:t>
      </w:r>
      <w:r w:rsidRPr="004E1549">
        <w:rPr>
          <w:rFonts w:ascii="Arial" w:hAnsi="Arial" w:cs="Arial"/>
          <w:color w:val="000000" w:themeColor="text1"/>
          <w:lang w:eastAsia="es-ES"/>
        </w:rPr>
        <w:t>, nos pondremos en contracto con usted por correo electrónico o le facilitaremos información colgando avisos en esta página Web. A efectos contractuales, usted consiente en usar este medio electrónico de comunicación y reconoce que todo contrato, notificación, información y demás comunicaciones que le enviemos de forma electrónica cumplen con los requisitos legales de ser por escrito.</w:t>
      </w:r>
    </w:p>
    <w:p w:rsidR="00F07E61" w:rsidRPr="004E1549" w:rsidRDefault="00F07E61" w:rsidP="00364C3F">
      <w:pPr>
        <w:shd w:val="clear" w:color="auto" w:fill="FFFFFF"/>
        <w:spacing w:after="0"/>
        <w:jc w:val="both"/>
        <w:rPr>
          <w:rFonts w:ascii="Arial" w:hAnsi="Arial" w:cs="Arial"/>
          <w:color w:val="000000" w:themeColor="text1"/>
          <w:lang w:eastAsia="es-ES"/>
        </w:rPr>
      </w:pPr>
    </w:p>
    <w:p w:rsidR="007213E5" w:rsidRPr="008B6C5C" w:rsidRDefault="00F07E61" w:rsidP="007213E5">
      <w:pPr>
        <w:spacing w:after="0"/>
        <w:jc w:val="both"/>
        <w:rPr>
          <w:rFonts w:ascii="Arial" w:hAnsi="Arial" w:cs="Arial"/>
          <w:color w:val="000000" w:themeColor="text1"/>
          <w:lang w:eastAsia="es-ES"/>
        </w:rPr>
      </w:pPr>
      <w:r w:rsidRPr="004E1549">
        <w:rPr>
          <w:rFonts w:ascii="Arial" w:hAnsi="Arial" w:cs="Arial"/>
          <w:color w:val="000000" w:themeColor="text1"/>
          <w:lang w:eastAsia="es-ES"/>
        </w:rPr>
        <w:t>Las notificaciones que usted nos envíe deberán enviarse preferiblemente a través de correo electrónico a la dirección</w:t>
      </w:r>
      <w:r w:rsidR="007213E5">
        <w:rPr>
          <w:rFonts w:ascii="Arial" w:hAnsi="Arial" w:cs="Arial"/>
          <w:color w:val="000000" w:themeColor="text1"/>
          <w:lang w:eastAsia="es-ES"/>
        </w:rPr>
        <w:t xml:space="preserve"> </w:t>
      </w:r>
      <w:r w:rsidR="008B6C5C" w:rsidRPr="0097514D">
        <w:rPr>
          <w:rFonts w:ascii="Arial" w:hAnsi="Arial" w:cs="Arial"/>
          <w:color w:val="000000" w:themeColor="text1"/>
          <w:highlight w:val="yellow"/>
          <w:lang w:eastAsia="es-ES"/>
        </w:rPr>
        <w:t>ana.raymond@bohler-uddeholm.com.</w:t>
      </w:r>
    </w:p>
    <w:p w:rsidR="00F07E61" w:rsidRDefault="00F07E61" w:rsidP="00364C3F">
      <w:pPr>
        <w:shd w:val="clear" w:color="auto" w:fill="FFFFFF"/>
        <w:spacing w:after="0"/>
        <w:jc w:val="both"/>
        <w:rPr>
          <w:rFonts w:ascii="Arial" w:hAnsi="Arial" w:cs="Arial"/>
          <w:color w:val="000000" w:themeColor="text1"/>
          <w:lang w:eastAsia="es-ES"/>
        </w:rPr>
      </w:pPr>
    </w:p>
    <w:p w:rsidR="00FD122A" w:rsidRDefault="00FD122A" w:rsidP="00364C3F">
      <w:pPr>
        <w:shd w:val="clear" w:color="auto" w:fill="FFFFFF"/>
        <w:spacing w:after="0"/>
        <w:jc w:val="both"/>
        <w:rPr>
          <w:rFonts w:ascii="Arial" w:hAnsi="Arial" w:cs="Arial"/>
          <w:color w:val="000000" w:themeColor="text1"/>
          <w:lang w:eastAsia="es-ES"/>
        </w:rPr>
      </w:pPr>
    </w:p>
    <w:p w:rsidR="00F07E61" w:rsidRPr="004E1549" w:rsidRDefault="00F07E61" w:rsidP="00364C3F">
      <w:pPr>
        <w:rPr>
          <w:rFonts w:ascii="Arial" w:hAnsi="Arial" w:cs="Arial"/>
          <w:color w:val="000000" w:themeColor="text1"/>
        </w:rPr>
      </w:pPr>
      <w:r w:rsidRPr="004E1549">
        <w:rPr>
          <w:rFonts w:ascii="Arial" w:hAnsi="Arial" w:cs="Arial"/>
          <w:color w:val="000000" w:themeColor="text1"/>
        </w:rPr>
        <w:t xml:space="preserve">También pueden enviar una carta a </w:t>
      </w:r>
      <w:r w:rsidR="00F6572A">
        <w:rPr>
          <w:rFonts w:ascii="Arial" w:hAnsi="Arial" w:cs="Arial"/>
          <w:color w:val="000000" w:themeColor="text1"/>
        </w:rPr>
        <w:t>BÖHLER UDDEHOLM IBÉRICA, S.A.U.</w:t>
      </w:r>
      <w:r w:rsidR="00285832">
        <w:rPr>
          <w:rStyle w:val="ebdstyle11771"/>
          <w:color w:val="000000" w:themeColor="text1"/>
          <w:sz w:val="22"/>
          <w:szCs w:val="22"/>
        </w:rPr>
        <w:t xml:space="preserve">, </w:t>
      </w:r>
      <w:r w:rsidR="00D16D54">
        <w:rPr>
          <w:rFonts w:ascii="Arial" w:hAnsi="Arial" w:cs="Arial"/>
          <w:color w:val="000000" w:themeColor="text1"/>
        </w:rPr>
        <w:t>C/</w:t>
      </w:r>
      <w:r w:rsidR="00D16D54" w:rsidRPr="00533C13">
        <w:rPr>
          <w:rFonts w:ascii="Arial" w:hAnsi="Arial" w:cs="Arial"/>
          <w:color w:val="000000" w:themeColor="text1"/>
        </w:rPr>
        <w:t xml:space="preserve">Guifré, 686-692, </w:t>
      </w:r>
      <w:r w:rsidR="007565DA">
        <w:rPr>
          <w:rFonts w:ascii="Arial" w:hAnsi="Arial" w:cs="Arial"/>
          <w:color w:val="000000" w:themeColor="text1"/>
        </w:rPr>
        <w:t xml:space="preserve">C.P. </w:t>
      </w:r>
      <w:r w:rsidR="00D16D54" w:rsidRPr="00533C13">
        <w:rPr>
          <w:rFonts w:ascii="Arial" w:hAnsi="Arial" w:cs="Arial"/>
          <w:color w:val="000000" w:themeColor="text1"/>
        </w:rPr>
        <w:t>08918 de Badalona (Barcelona)</w:t>
      </w:r>
      <w:r w:rsidR="00D16D54">
        <w:rPr>
          <w:rFonts w:ascii="Arial" w:hAnsi="Arial" w:cs="Arial"/>
          <w:color w:val="000000" w:themeColor="text1"/>
        </w:rPr>
        <w:t>.</w:t>
      </w:r>
    </w:p>
    <w:p w:rsidR="00F07E61" w:rsidRPr="004E1549" w:rsidRDefault="00F07E61" w:rsidP="00364C3F">
      <w:pPr>
        <w:shd w:val="clear" w:color="auto" w:fill="FFFFFF"/>
        <w:spacing w:after="0"/>
        <w:jc w:val="both"/>
        <w:rPr>
          <w:rFonts w:ascii="Arial" w:hAnsi="Arial" w:cs="Arial"/>
          <w:color w:val="000000" w:themeColor="text1"/>
          <w:lang w:eastAsia="es-ES"/>
        </w:rPr>
      </w:pPr>
      <w:r w:rsidRPr="004E1549">
        <w:rPr>
          <w:rFonts w:ascii="Arial" w:hAnsi="Arial" w:cs="Arial"/>
          <w:color w:val="000000" w:themeColor="text1"/>
          <w:lang w:eastAsia="es-ES"/>
        </w:rPr>
        <w:t xml:space="preserve">Se entenderá que las notificaciones han sido recibidas y han sido correctamente hechas en el mismo instante en que se cuelguen en nuestra página Web, 24 horas </w:t>
      </w:r>
      <w:r w:rsidRPr="004E1549">
        <w:rPr>
          <w:rFonts w:ascii="Arial" w:hAnsi="Arial" w:cs="Arial"/>
          <w:color w:val="000000" w:themeColor="text1"/>
          <w:lang w:eastAsia="es-ES"/>
        </w:rPr>
        <w:lastRenderedPageBreak/>
        <w:t>después de haberse enviado un correo electrónico, o tres días después de la fecha de franqueo de cualquier carta. Para probar que la notificación ha sido hecha, será suficiente con probar, en el caso de una carta, que tenía la dirección correcta, estaba correctamente sellada y que fue debidamente entregada en correos o en un buzón y, en el caso de un correo electrónico, que el mismo fue enviado a la dirección de correo electrónic</w:t>
      </w:r>
      <w:r w:rsidR="000E07C1">
        <w:rPr>
          <w:rFonts w:ascii="Arial" w:hAnsi="Arial" w:cs="Arial"/>
          <w:color w:val="000000" w:themeColor="text1"/>
          <w:lang w:eastAsia="es-ES"/>
        </w:rPr>
        <w:t>o especificada por el receptor.</w:t>
      </w:r>
    </w:p>
    <w:p w:rsidR="00F07E61" w:rsidRPr="004E1549" w:rsidRDefault="00F07E61" w:rsidP="00364C3F">
      <w:pPr>
        <w:shd w:val="clear" w:color="auto" w:fill="FFFFFF"/>
        <w:spacing w:after="0"/>
        <w:jc w:val="both"/>
        <w:rPr>
          <w:rFonts w:ascii="Arial" w:hAnsi="Arial" w:cs="Arial"/>
          <w:color w:val="000000" w:themeColor="text1"/>
          <w:lang w:eastAsia="es-ES"/>
        </w:rPr>
      </w:pPr>
    </w:p>
    <w:p w:rsidR="00F07E61" w:rsidRPr="004E1549" w:rsidRDefault="00A73B52" w:rsidP="00364C3F">
      <w:pPr>
        <w:shd w:val="clear" w:color="auto" w:fill="FFFFFF"/>
        <w:spacing w:before="150" w:after="150"/>
        <w:jc w:val="both"/>
        <w:textAlignment w:val="baseline"/>
        <w:outlineLvl w:val="4"/>
        <w:rPr>
          <w:rFonts w:ascii="Arial" w:hAnsi="Arial" w:cs="Arial"/>
          <w:b/>
          <w:bCs/>
          <w:color w:val="000000" w:themeColor="text1"/>
          <w:lang w:eastAsia="es-ES"/>
        </w:rPr>
      </w:pPr>
      <w:r>
        <w:rPr>
          <w:rFonts w:ascii="Arial" w:hAnsi="Arial" w:cs="Arial"/>
          <w:b/>
          <w:bCs/>
          <w:color w:val="000000" w:themeColor="text1"/>
          <w:lang w:eastAsia="es-ES"/>
        </w:rPr>
        <w:t>1</w:t>
      </w:r>
      <w:r w:rsidR="0097514D">
        <w:rPr>
          <w:rFonts w:ascii="Arial" w:hAnsi="Arial" w:cs="Arial"/>
          <w:b/>
          <w:bCs/>
          <w:color w:val="000000" w:themeColor="text1"/>
          <w:lang w:eastAsia="es-ES"/>
        </w:rPr>
        <w:t>1</w:t>
      </w:r>
      <w:bookmarkStart w:id="0" w:name="_GoBack"/>
      <w:bookmarkEnd w:id="0"/>
      <w:r w:rsidR="00F07E61" w:rsidRPr="004E1549">
        <w:rPr>
          <w:rFonts w:ascii="Arial" w:hAnsi="Arial" w:cs="Arial"/>
          <w:b/>
          <w:bCs/>
          <w:color w:val="000000" w:themeColor="text1"/>
          <w:lang w:eastAsia="es-ES"/>
        </w:rPr>
        <w:t>. LEY APLICABLE Y JURISDICCIÓN COMPETENTE.</w:t>
      </w:r>
    </w:p>
    <w:p w:rsidR="00F07E61" w:rsidRPr="004E1549" w:rsidRDefault="00F07E61" w:rsidP="00046C26">
      <w:pPr>
        <w:shd w:val="clear" w:color="auto" w:fill="FFFFFF"/>
        <w:spacing w:after="0"/>
        <w:jc w:val="both"/>
        <w:textAlignment w:val="baseline"/>
        <w:rPr>
          <w:rFonts w:ascii="Arial" w:hAnsi="Arial" w:cs="Arial"/>
          <w:color w:val="000000" w:themeColor="text1"/>
        </w:rPr>
      </w:pPr>
      <w:r w:rsidRPr="004E1549">
        <w:rPr>
          <w:rFonts w:ascii="Arial" w:hAnsi="Arial" w:cs="Arial"/>
          <w:color w:val="000000" w:themeColor="text1"/>
          <w:lang w:eastAsia="es-ES"/>
        </w:rPr>
        <w:t xml:space="preserve">La normativa vigente determinará las leyes que deban regir y la jurisdicción que deba conocer de las relaciones entre </w:t>
      </w:r>
      <w:r w:rsidR="00816E36">
        <w:rPr>
          <w:rStyle w:val="ebdstyle11771"/>
          <w:color w:val="000000" w:themeColor="text1"/>
          <w:sz w:val="22"/>
          <w:szCs w:val="22"/>
        </w:rPr>
        <w:t>BÖHLER UDDEHOLM IBÉRICA, S.A.U.</w:t>
      </w:r>
      <w:r w:rsidR="000E07C1" w:rsidRPr="004E1549">
        <w:rPr>
          <w:rFonts w:ascii="Arial" w:hAnsi="Arial" w:cs="Arial"/>
          <w:color w:val="000000" w:themeColor="text1"/>
        </w:rPr>
        <w:t xml:space="preserve"> </w:t>
      </w:r>
      <w:r w:rsidRPr="004E1549">
        <w:rPr>
          <w:rFonts w:ascii="Arial" w:hAnsi="Arial" w:cs="Arial"/>
          <w:color w:val="000000" w:themeColor="text1"/>
          <w:lang w:eastAsia="es-ES"/>
        </w:rPr>
        <w:t xml:space="preserve">y los Usuarios. Ello no obstante, en aquellos casos en los que dicha normativa vigente prevea la posibilidad para las partes de someterse a un fuero determinado, </w:t>
      </w:r>
      <w:r w:rsidR="00816E36">
        <w:rPr>
          <w:rStyle w:val="ebdstyle11771"/>
          <w:color w:val="000000" w:themeColor="text1"/>
          <w:sz w:val="22"/>
          <w:szCs w:val="22"/>
        </w:rPr>
        <w:t>BÖHLER UDDEHOLM IBÉRICA, S.A.U.</w:t>
      </w:r>
      <w:r w:rsidR="00046C26">
        <w:rPr>
          <w:rFonts w:ascii="Arial" w:hAnsi="Arial" w:cs="Arial"/>
          <w:color w:val="000000" w:themeColor="text1"/>
          <w:lang w:eastAsia="es-ES"/>
        </w:rPr>
        <w:t xml:space="preserve"> </w:t>
      </w:r>
      <w:r w:rsidRPr="004E1549">
        <w:rPr>
          <w:rFonts w:ascii="Arial" w:hAnsi="Arial" w:cs="Arial"/>
          <w:color w:val="000000" w:themeColor="text1"/>
          <w:lang w:eastAsia="es-ES"/>
        </w:rPr>
        <w:t>y los Usuarios, con renuncia expresa a cualquier otro fuero que pudiera corresponderles</w:t>
      </w:r>
      <w:r w:rsidR="000E07C1">
        <w:rPr>
          <w:rFonts w:ascii="Arial" w:hAnsi="Arial" w:cs="Arial"/>
          <w:color w:val="000000" w:themeColor="text1"/>
          <w:lang w:eastAsia="es-ES"/>
        </w:rPr>
        <w:t>,</w:t>
      </w:r>
      <w:r w:rsidRPr="004E1549">
        <w:rPr>
          <w:rFonts w:ascii="Arial" w:hAnsi="Arial" w:cs="Arial"/>
          <w:color w:val="000000" w:themeColor="text1"/>
          <w:lang w:eastAsia="es-ES"/>
        </w:rPr>
        <w:t xml:space="preserve"> se someten a la legislación española y a los Juzgados y Tribunales de </w:t>
      </w:r>
      <w:r w:rsidR="0070483A">
        <w:rPr>
          <w:rFonts w:ascii="Arial" w:hAnsi="Arial" w:cs="Arial"/>
          <w:color w:val="000000" w:themeColor="text1"/>
          <w:lang w:eastAsia="es-ES"/>
        </w:rPr>
        <w:t>Badalona</w:t>
      </w:r>
      <w:r w:rsidR="00046C26">
        <w:rPr>
          <w:rFonts w:ascii="Arial" w:hAnsi="Arial" w:cs="Arial"/>
          <w:color w:val="000000" w:themeColor="text1"/>
          <w:lang w:eastAsia="es-ES"/>
        </w:rPr>
        <w:t xml:space="preserve">. </w:t>
      </w:r>
    </w:p>
    <w:p w:rsidR="0077649C" w:rsidRDefault="0077649C"/>
    <w:sectPr w:rsidR="0077649C" w:rsidSect="0052143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D9" w:rsidRDefault="000704D9" w:rsidP="0029012B">
      <w:pPr>
        <w:spacing w:after="0" w:line="240" w:lineRule="auto"/>
      </w:pPr>
      <w:r>
        <w:separator/>
      </w:r>
    </w:p>
  </w:endnote>
  <w:endnote w:type="continuationSeparator" w:id="0">
    <w:p w:rsidR="000704D9" w:rsidRDefault="000704D9" w:rsidP="0029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386222"/>
      <w:docPartObj>
        <w:docPartGallery w:val="Page Numbers (Bottom of Page)"/>
        <w:docPartUnique/>
      </w:docPartObj>
    </w:sdtPr>
    <w:sdtContent>
      <w:p w:rsidR="0097514D" w:rsidRDefault="0097514D">
        <w:pPr>
          <w:pStyle w:val="Piedepgina"/>
          <w:jc w:val="right"/>
        </w:pPr>
        <w:r>
          <w:fldChar w:fldCharType="begin"/>
        </w:r>
        <w:r>
          <w:instrText>PAGE   \* MERGEFORMAT</w:instrText>
        </w:r>
        <w:r>
          <w:fldChar w:fldCharType="separate"/>
        </w:r>
        <w:r>
          <w:rPr>
            <w:noProof/>
          </w:rPr>
          <w:t>2</w:t>
        </w:r>
        <w:r>
          <w:fldChar w:fldCharType="end"/>
        </w:r>
      </w:p>
    </w:sdtContent>
  </w:sdt>
  <w:p w:rsidR="0097514D" w:rsidRDefault="009751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D9" w:rsidRDefault="000704D9" w:rsidP="0029012B">
      <w:pPr>
        <w:spacing w:after="0" w:line="240" w:lineRule="auto"/>
      </w:pPr>
      <w:r>
        <w:separator/>
      </w:r>
    </w:p>
  </w:footnote>
  <w:footnote w:type="continuationSeparator" w:id="0">
    <w:p w:rsidR="000704D9" w:rsidRDefault="000704D9" w:rsidP="00290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02206"/>
    <w:multiLevelType w:val="multilevel"/>
    <w:tmpl w:val="FB78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855A40"/>
    <w:multiLevelType w:val="multilevel"/>
    <w:tmpl w:val="12C6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61"/>
    <w:rsid w:val="00016377"/>
    <w:rsid w:val="000209C1"/>
    <w:rsid w:val="00046C26"/>
    <w:rsid w:val="00064571"/>
    <w:rsid w:val="000704D9"/>
    <w:rsid w:val="000B0DAD"/>
    <w:rsid w:val="000E07C1"/>
    <w:rsid w:val="00102D1B"/>
    <w:rsid w:val="001475DD"/>
    <w:rsid w:val="001B64CA"/>
    <w:rsid w:val="001C1180"/>
    <w:rsid w:val="00253B9C"/>
    <w:rsid w:val="00262873"/>
    <w:rsid w:val="00285832"/>
    <w:rsid w:val="0029012B"/>
    <w:rsid w:val="002C3548"/>
    <w:rsid w:val="002F6BA3"/>
    <w:rsid w:val="00337D1C"/>
    <w:rsid w:val="00362D9D"/>
    <w:rsid w:val="00364C3F"/>
    <w:rsid w:val="003E45D5"/>
    <w:rsid w:val="00413422"/>
    <w:rsid w:val="0044174E"/>
    <w:rsid w:val="00483B06"/>
    <w:rsid w:val="004F0486"/>
    <w:rsid w:val="00521436"/>
    <w:rsid w:val="00531099"/>
    <w:rsid w:val="00533C13"/>
    <w:rsid w:val="005577DF"/>
    <w:rsid w:val="00613992"/>
    <w:rsid w:val="00652B28"/>
    <w:rsid w:val="0066277F"/>
    <w:rsid w:val="00665398"/>
    <w:rsid w:val="0070483A"/>
    <w:rsid w:val="007213E5"/>
    <w:rsid w:val="00731740"/>
    <w:rsid w:val="007565DA"/>
    <w:rsid w:val="0077649C"/>
    <w:rsid w:val="00787CD8"/>
    <w:rsid w:val="007903A4"/>
    <w:rsid w:val="00811D1D"/>
    <w:rsid w:val="00816E36"/>
    <w:rsid w:val="008B6C5C"/>
    <w:rsid w:val="008F105A"/>
    <w:rsid w:val="0097514D"/>
    <w:rsid w:val="009B0480"/>
    <w:rsid w:val="009C2B07"/>
    <w:rsid w:val="00A41918"/>
    <w:rsid w:val="00A57540"/>
    <w:rsid w:val="00A73B52"/>
    <w:rsid w:val="00AB6D5F"/>
    <w:rsid w:val="00AE7600"/>
    <w:rsid w:val="00B1119C"/>
    <w:rsid w:val="00BC2CB5"/>
    <w:rsid w:val="00BD7736"/>
    <w:rsid w:val="00C92BF2"/>
    <w:rsid w:val="00CF17FA"/>
    <w:rsid w:val="00D16D54"/>
    <w:rsid w:val="00D63A81"/>
    <w:rsid w:val="00E07623"/>
    <w:rsid w:val="00E25973"/>
    <w:rsid w:val="00E263D9"/>
    <w:rsid w:val="00E47EF5"/>
    <w:rsid w:val="00E766DF"/>
    <w:rsid w:val="00EA56CB"/>
    <w:rsid w:val="00ED3864"/>
    <w:rsid w:val="00F07E61"/>
    <w:rsid w:val="00F61588"/>
    <w:rsid w:val="00F6572A"/>
    <w:rsid w:val="00FA4324"/>
    <w:rsid w:val="00FA7DC9"/>
    <w:rsid w:val="00FD12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61"/>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07E61"/>
    <w:rPr>
      <w:rFonts w:cs="Times New Roman"/>
      <w:color w:val="333333"/>
      <w:sz w:val="13"/>
      <w:szCs w:val="13"/>
      <w:u w:val="none"/>
      <w:effect w:val="none"/>
    </w:rPr>
  </w:style>
  <w:style w:type="character" w:customStyle="1" w:styleId="ebdstyle11771">
    <w:name w:val="ebdstyle_11771"/>
    <w:basedOn w:val="Fuentedeprrafopredeter"/>
    <w:rsid w:val="00F07E61"/>
    <w:rPr>
      <w:rFonts w:ascii="Arial" w:hAnsi="Arial" w:cs="Arial"/>
      <w:color w:val="000000"/>
      <w:sz w:val="12"/>
      <w:szCs w:val="12"/>
    </w:rPr>
  </w:style>
  <w:style w:type="character" w:styleId="Textoennegrita">
    <w:name w:val="Strong"/>
    <w:basedOn w:val="Fuentedeprrafopredeter"/>
    <w:uiPriority w:val="22"/>
    <w:qFormat/>
    <w:rsid w:val="00F07E61"/>
    <w:rPr>
      <w:rFonts w:cs="Times New Roman"/>
      <w:b/>
      <w:bCs/>
    </w:rPr>
  </w:style>
  <w:style w:type="character" w:styleId="Refdecomentario">
    <w:name w:val="annotation reference"/>
    <w:basedOn w:val="Fuentedeprrafopredeter"/>
    <w:rsid w:val="00F07E61"/>
    <w:rPr>
      <w:sz w:val="18"/>
      <w:szCs w:val="18"/>
    </w:rPr>
  </w:style>
  <w:style w:type="paragraph" w:styleId="Textocomentario">
    <w:name w:val="annotation text"/>
    <w:basedOn w:val="Normal"/>
    <w:link w:val="TextocomentarioCar"/>
    <w:rsid w:val="00F07E61"/>
    <w:pPr>
      <w:spacing w:line="240" w:lineRule="auto"/>
    </w:pPr>
    <w:rPr>
      <w:sz w:val="24"/>
      <w:szCs w:val="24"/>
    </w:rPr>
  </w:style>
  <w:style w:type="character" w:customStyle="1" w:styleId="TextocomentarioCar">
    <w:name w:val="Texto comentario Car"/>
    <w:basedOn w:val="Fuentedeprrafopredeter"/>
    <w:link w:val="Textocomentario"/>
    <w:rsid w:val="00F07E61"/>
    <w:rPr>
      <w:rFonts w:ascii="Calibri" w:eastAsia="Times New Roman" w:hAnsi="Calibri" w:cs="Times New Roman"/>
      <w:sz w:val="24"/>
      <w:szCs w:val="24"/>
    </w:rPr>
  </w:style>
  <w:style w:type="paragraph" w:styleId="NormalWeb">
    <w:name w:val="Normal (Web)"/>
    <w:basedOn w:val="Normal"/>
    <w:uiPriority w:val="99"/>
    <w:unhideWhenUsed/>
    <w:rsid w:val="00F07E61"/>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F07E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E61"/>
    <w:rPr>
      <w:rFonts w:ascii="Tahoma" w:eastAsia="Times New Roman" w:hAnsi="Tahoma" w:cs="Tahoma"/>
      <w:sz w:val="16"/>
      <w:szCs w:val="16"/>
    </w:rPr>
  </w:style>
  <w:style w:type="paragraph" w:styleId="Prrafodelista">
    <w:name w:val="List Paragraph"/>
    <w:basedOn w:val="Normal"/>
    <w:uiPriority w:val="34"/>
    <w:qFormat/>
    <w:rsid w:val="00483B06"/>
    <w:pPr>
      <w:ind w:left="720"/>
      <w:contextualSpacing/>
    </w:pPr>
  </w:style>
  <w:style w:type="paragraph" w:styleId="Encabezado">
    <w:name w:val="header"/>
    <w:basedOn w:val="Normal"/>
    <w:link w:val="EncabezadoCar"/>
    <w:uiPriority w:val="99"/>
    <w:unhideWhenUsed/>
    <w:rsid w:val="002901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012B"/>
    <w:rPr>
      <w:rFonts w:ascii="Calibri" w:eastAsia="Times New Roman" w:hAnsi="Calibri" w:cs="Times New Roman"/>
    </w:rPr>
  </w:style>
  <w:style w:type="paragraph" w:styleId="Piedepgina">
    <w:name w:val="footer"/>
    <w:basedOn w:val="Normal"/>
    <w:link w:val="PiedepginaCar"/>
    <w:uiPriority w:val="99"/>
    <w:unhideWhenUsed/>
    <w:rsid w:val="002901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012B"/>
    <w:rPr>
      <w:rFonts w:ascii="Calibri" w:eastAsia="Times New Roman" w:hAnsi="Calibri" w:cs="Times New Roman"/>
    </w:rPr>
  </w:style>
  <w:style w:type="paragraph" w:styleId="Asuntodelcomentario">
    <w:name w:val="annotation subject"/>
    <w:basedOn w:val="Textocomentario"/>
    <w:next w:val="Textocomentario"/>
    <w:link w:val="AsuntodelcomentarioCar"/>
    <w:uiPriority w:val="99"/>
    <w:semiHidden/>
    <w:unhideWhenUsed/>
    <w:rsid w:val="00064571"/>
    <w:rPr>
      <w:b/>
      <w:bCs/>
      <w:sz w:val="20"/>
      <w:szCs w:val="20"/>
    </w:rPr>
  </w:style>
  <w:style w:type="character" w:customStyle="1" w:styleId="AsuntodelcomentarioCar">
    <w:name w:val="Asunto del comentario Car"/>
    <w:basedOn w:val="TextocomentarioCar"/>
    <w:link w:val="Asuntodelcomentario"/>
    <w:uiPriority w:val="99"/>
    <w:semiHidden/>
    <w:rsid w:val="00064571"/>
    <w:rPr>
      <w:rFonts w:ascii="Calibri" w:eastAsia="Times New Roman" w:hAnsi="Calibri" w:cs="Times New Roman"/>
      <w:b/>
      <w:bCs/>
      <w:sz w:val="20"/>
      <w:szCs w:val="20"/>
    </w:rPr>
  </w:style>
  <w:style w:type="character" w:styleId="Hipervnculovisitado">
    <w:name w:val="FollowedHyperlink"/>
    <w:basedOn w:val="Fuentedeprrafopredeter"/>
    <w:uiPriority w:val="99"/>
    <w:semiHidden/>
    <w:unhideWhenUsed/>
    <w:rsid w:val="007213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61"/>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07E61"/>
    <w:rPr>
      <w:rFonts w:cs="Times New Roman"/>
      <w:color w:val="333333"/>
      <w:sz w:val="13"/>
      <w:szCs w:val="13"/>
      <w:u w:val="none"/>
      <w:effect w:val="none"/>
    </w:rPr>
  </w:style>
  <w:style w:type="character" w:customStyle="1" w:styleId="ebdstyle11771">
    <w:name w:val="ebdstyle_11771"/>
    <w:basedOn w:val="Fuentedeprrafopredeter"/>
    <w:rsid w:val="00F07E61"/>
    <w:rPr>
      <w:rFonts w:ascii="Arial" w:hAnsi="Arial" w:cs="Arial"/>
      <w:color w:val="000000"/>
      <w:sz w:val="12"/>
      <w:szCs w:val="12"/>
    </w:rPr>
  </w:style>
  <w:style w:type="character" w:styleId="Textoennegrita">
    <w:name w:val="Strong"/>
    <w:basedOn w:val="Fuentedeprrafopredeter"/>
    <w:uiPriority w:val="22"/>
    <w:qFormat/>
    <w:rsid w:val="00F07E61"/>
    <w:rPr>
      <w:rFonts w:cs="Times New Roman"/>
      <w:b/>
      <w:bCs/>
    </w:rPr>
  </w:style>
  <w:style w:type="character" w:styleId="Refdecomentario">
    <w:name w:val="annotation reference"/>
    <w:basedOn w:val="Fuentedeprrafopredeter"/>
    <w:rsid w:val="00F07E61"/>
    <w:rPr>
      <w:sz w:val="18"/>
      <w:szCs w:val="18"/>
    </w:rPr>
  </w:style>
  <w:style w:type="paragraph" w:styleId="Textocomentario">
    <w:name w:val="annotation text"/>
    <w:basedOn w:val="Normal"/>
    <w:link w:val="TextocomentarioCar"/>
    <w:rsid w:val="00F07E61"/>
    <w:pPr>
      <w:spacing w:line="240" w:lineRule="auto"/>
    </w:pPr>
    <w:rPr>
      <w:sz w:val="24"/>
      <w:szCs w:val="24"/>
    </w:rPr>
  </w:style>
  <w:style w:type="character" w:customStyle="1" w:styleId="TextocomentarioCar">
    <w:name w:val="Texto comentario Car"/>
    <w:basedOn w:val="Fuentedeprrafopredeter"/>
    <w:link w:val="Textocomentario"/>
    <w:rsid w:val="00F07E61"/>
    <w:rPr>
      <w:rFonts w:ascii="Calibri" w:eastAsia="Times New Roman" w:hAnsi="Calibri" w:cs="Times New Roman"/>
      <w:sz w:val="24"/>
      <w:szCs w:val="24"/>
    </w:rPr>
  </w:style>
  <w:style w:type="paragraph" w:styleId="NormalWeb">
    <w:name w:val="Normal (Web)"/>
    <w:basedOn w:val="Normal"/>
    <w:uiPriority w:val="99"/>
    <w:unhideWhenUsed/>
    <w:rsid w:val="00F07E61"/>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F07E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E61"/>
    <w:rPr>
      <w:rFonts w:ascii="Tahoma" w:eastAsia="Times New Roman" w:hAnsi="Tahoma" w:cs="Tahoma"/>
      <w:sz w:val="16"/>
      <w:szCs w:val="16"/>
    </w:rPr>
  </w:style>
  <w:style w:type="paragraph" w:styleId="Prrafodelista">
    <w:name w:val="List Paragraph"/>
    <w:basedOn w:val="Normal"/>
    <w:uiPriority w:val="34"/>
    <w:qFormat/>
    <w:rsid w:val="00483B06"/>
    <w:pPr>
      <w:ind w:left="720"/>
      <w:contextualSpacing/>
    </w:pPr>
  </w:style>
  <w:style w:type="paragraph" w:styleId="Encabezado">
    <w:name w:val="header"/>
    <w:basedOn w:val="Normal"/>
    <w:link w:val="EncabezadoCar"/>
    <w:uiPriority w:val="99"/>
    <w:unhideWhenUsed/>
    <w:rsid w:val="002901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012B"/>
    <w:rPr>
      <w:rFonts w:ascii="Calibri" w:eastAsia="Times New Roman" w:hAnsi="Calibri" w:cs="Times New Roman"/>
    </w:rPr>
  </w:style>
  <w:style w:type="paragraph" w:styleId="Piedepgina">
    <w:name w:val="footer"/>
    <w:basedOn w:val="Normal"/>
    <w:link w:val="PiedepginaCar"/>
    <w:uiPriority w:val="99"/>
    <w:unhideWhenUsed/>
    <w:rsid w:val="002901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012B"/>
    <w:rPr>
      <w:rFonts w:ascii="Calibri" w:eastAsia="Times New Roman" w:hAnsi="Calibri" w:cs="Times New Roman"/>
    </w:rPr>
  </w:style>
  <w:style w:type="paragraph" w:styleId="Asuntodelcomentario">
    <w:name w:val="annotation subject"/>
    <w:basedOn w:val="Textocomentario"/>
    <w:next w:val="Textocomentario"/>
    <w:link w:val="AsuntodelcomentarioCar"/>
    <w:uiPriority w:val="99"/>
    <w:semiHidden/>
    <w:unhideWhenUsed/>
    <w:rsid w:val="00064571"/>
    <w:rPr>
      <w:b/>
      <w:bCs/>
      <w:sz w:val="20"/>
      <w:szCs w:val="20"/>
    </w:rPr>
  </w:style>
  <w:style w:type="character" w:customStyle="1" w:styleId="AsuntodelcomentarioCar">
    <w:name w:val="Asunto del comentario Car"/>
    <w:basedOn w:val="TextocomentarioCar"/>
    <w:link w:val="Asuntodelcomentario"/>
    <w:uiPriority w:val="99"/>
    <w:semiHidden/>
    <w:rsid w:val="00064571"/>
    <w:rPr>
      <w:rFonts w:ascii="Calibri" w:eastAsia="Times New Roman" w:hAnsi="Calibri" w:cs="Times New Roman"/>
      <w:b/>
      <w:bCs/>
      <w:sz w:val="20"/>
      <w:szCs w:val="20"/>
    </w:rPr>
  </w:style>
  <w:style w:type="character" w:styleId="Hipervnculovisitado">
    <w:name w:val="FollowedHyperlink"/>
    <w:basedOn w:val="Fuentedeprrafopredeter"/>
    <w:uiPriority w:val="99"/>
    <w:semiHidden/>
    <w:unhideWhenUsed/>
    <w:rsid w:val="00721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944368">
      <w:bodyDiv w:val="1"/>
      <w:marLeft w:val="0"/>
      <w:marRight w:val="0"/>
      <w:marTop w:val="0"/>
      <w:marBottom w:val="0"/>
      <w:divBdr>
        <w:top w:val="none" w:sz="0" w:space="0" w:color="auto"/>
        <w:left w:val="none" w:sz="0" w:space="0" w:color="auto"/>
        <w:bottom w:val="none" w:sz="0" w:space="0" w:color="auto"/>
        <w:right w:val="none" w:sz="0" w:space="0" w:color="auto"/>
      </w:divBdr>
    </w:div>
    <w:div w:id="18706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AB3E-1B5D-4EEF-979F-997AA228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2153</Words>
  <Characters>11842</Characters>
  <Application>Microsoft Office Word</Application>
  <DocSecurity>4</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Carme Setó Olivé</cp:lastModifiedBy>
  <cp:revision>2</cp:revision>
  <dcterms:created xsi:type="dcterms:W3CDTF">2016-07-26T16:32:00Z</dcterms:created>
  <dcterms:modified xsi:type="dcterms:W3CDTF">2016-07-26T16:32:00Z</dcterms:modified>
</cp:coreProperties>
</file>